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48B8C" w14:textId="54941C31" w:rsidR="00C96D4B" w:rsidRPr="0038769E" w:rsidRDefault="0038769E" w:rsidP="00F0550C">
      <w:pPr>
        <w:spacing w:line="276" w:lineRule="auto"/>
        <w:rPr>
          <w:rFonts w:asciiTheme="majorHAnsi" w:hAnsiTheme="majorHAnsi"/>
          <w:noProof/>
        </w:rPr>
      </w:pPr>
      <w:r w:rsidRPr="00B644B8">
        <w:rPr>
          <w:rFonts w:asciiTheme="majorHAnsi" w:hAnsiTheme="majorHAnsi"/>
          <w:noProof/>
        </w:rPr>
        <w:t xml:space="preserve">Příloha č. </w:t>
      </w:r>
      <w:r w:rsidR="00691112" w:rsidRPr="00B644B8">
        <w:rPr>
          <w:rFonts w:asciiTheme="majorHAnsi" w:hAnsiTheme="majorHAnsi"/>
          <w:noProof/>
        </w:rPr>
        <w:t>4</w:t>
      </w:r>
      <w:r w:rsidR="00FB6A3F" w:rsidRPr="00B644B8">
        <w:rPr>
          <w:rFonts w:asciiTheme="majorHAnsi" w:hAnsiTheme="majorHAnsi"/>
          <w:noProof/>
        </w:rPr>
        <w:t xml:space="preserve"> </w:t>
      </w:r>
      <w:r w:rsidRPr="00B644B8">
        <w:rPr>
          <w:rFonts w:asciiTheme="majorHAnsi" w:hAnsiTheme="majorHAnsi"/>
          <w:noProof/>
        </w:rPr>
        <w:t xml:space="preserve">Výzvy k podání nabídky </w:t>
      </w:r>
    </w:p>
    <w:p w14:paraId="769481D2" w14:textId="71CD393E" w:rsidR="00C43F29" w:rsidRDefault="00632766" w:rsidP="004A72E5">
      <w:pPr>
        <w:pStyle w:val="Nadpis1"/>
        <w:keepNext w:val="0"/>
        <w:keepLines w:val="0"/>
        <w:widowControl w:val="0"/>
        <w:suppressAutoHyphens w:val="0"/>
        <w:spacing w:before="0" w:after="0" w:line="360" w:lineRule="auto"/>
        <w:rPr>
          <w:noProof/>
        </w:rPr>
      </w:pPr>
      <w:r>
        <w:rPr>
          <w:noProof/>
        </w:rPr>
        <w:t>Rámcová dohoda</w:t>
      </w:r>
      <w:r w:rsidR="0038769E">
        <w:rPr>
          <w:noProof/>
        </w:rPr>
        <w:t xml:space="preserve"> </w:t>
      </w:r>
      <w:r w:rsidR="005D4F87">
        <w:rPr>
          <w:noProof/>
        </w:rPr>
        <w:t xml:space="preserve">na dodávky </w:t>
      </w:r>
      <w:r w:rsidR="004A065E">
        <w:rPr>
          <w:noProof/>
        </w:rPr>
        <w:t>h</w:t>
      </w:r>
      <w:r w:rsidR="005D4F87">
        <w:rPr>
          <w:noProof/>
        </w:rPr>
        <w:t>ardware</w:t>
      </w:r>
      <w:r w:rsidR="0038769E">
        <w:rPr>
          <w:noProof/>
        </w:rPr>
        <w:t xml:space="preserve"> </w:t>
      </w:r>
    </w:p>
    <w:p w14:paraId="2EE03C30" w14:textId="77777777" w:rsidR="009021D0" w:rsidRPr="004A72E5" w:rsidRDefault="009021D0" w:rsidP="009021D0">
      <w:pPr>
        <w:pStyle w:val="acnormal"/>
        <w:widowControl w:val="0"/>
        <w:spacing w:before="60" w:after="60"/>
        <w:jc w:val="left"/>
        <w:rPr>
          <w:rFonts w:ascii="Verdana" w:hAnsi="Verdana" w:cstheme="minorHAnsi"/>
          <w:b/>
          <w:sz w:val="18"/>
          <w:szCs w:val="18"/>
          <w:u w:val="single"/>
        </w:rPr>
      </w:pPr>
      <w:r w:rsidRPr="004A72E5">
        <w:rPr>
          <w:rFonts w:ascii="Verdana" w:hAnsi="Verdana" w:cstheme="minorHAnsi"/>
          <w:b/>
          <w:sz w:val="18"/>
          <w:szCs w:val="18"/>
          <w:u w:val="single"/>
        </w:rPr>
        <w:t xml:space="preserve">č. Kupujícího: </w:t>
      </w:r>
      <w:r w:rsidRPr="004A72E5">
        <w:rPr>
          <w:rFonts w:ascii="Verdana" w:hAnsi="Verdana" w:cstheme="minorHAnsi"/>
          <w:sz w:val="18"/>
          <w:szCs w:val="18"/>
          <w:highlight w:val="yellow"/>
        </w:rPr>
        <w:t>[DOPLNÍ KUPUJÍCÍ PŘI PODPISU RÁMCOVÉ DOHODY]</w:t>
      </w:r>
    </w:p>
    <w:p w14:paraId="6B71D194" w14:textId="225FC927" w:rsidR="009021D0" w:rsidRPr="004A72E5" w:rsidRDefault="009021D0" w:rsidP="009021D0">
      <w:pPr>
        <w:pStyle w:val="acnormal"/>
        <w:widowControl w:val="0"/>
        <w:spacing w:before="60" w:after="60"/>
        <w:jc w:val="left"/>
        <w:rPr>
          <w:rFonts w:ascii="Verdana" w:hAnsi="Verdana"/>
          <w:sz w:val="18"/>
          <w:szCs w:val="18"/>
        </w:rPr>
      </w:pPr>
      <w:r w:rsidRPr="004A72E5">
        <w:rPr>
          <w:rFonts w:ascii="Verdana" w:hAnsi="Verdana" w:cstheme="minorHAnsi"/>
          <w:b/>
          <w:sz w:val="18"/>
          <w:szCs w:val="18"/>
          <w:u w:val="single"/>
        </w:rPr>
        <w:t>č. Prodávající</w:t>
      </w:r>
      <w:r w:rsidR="004A72E5" w:rsidRPr="004A72E5">
        <w:rPr>
          <w:rFonts w:ascii="Verdana" w:hAnsi="Verdana" w:cstheme="minorHAnsi"/>
          <w:b/>
          <w:sz w:val="18"/>
          <w:szCs w:val="18"/>
          <w:u w:val="single"/>
        </w:rPr>
        <w:t>ho</w:t>
      </w:r>
      <w:r w:rsidRPr="004A72E5">
        <w:rPr>
          <w:rFonts w:ascii="Verdana" w:hAnsi="Verdana" w:cstheme="minorHAnsi"/>
          <w:b/>
          <w:sz w:val="18"/>
          <w:szCs w:val="18"/>
          <w:u w:val="single"/>
        </w:rPr>
        <w:t xml:space="preserve"> č.</w:t>
      </w:r>
      <w:r w:rsidR="004A72E5" w:rsidRPr="004A72E5">
        <w:rPr>
          <w:rFonts w:ascii="Verdana" w:hAnsi="Verdana" w:cstheme="minorHAnsi"/>
          <w:b/>
          <w:sz w:val="18"/>
          <w:szCs w:val="18"/>
          <w:u w:val="single"/>
        </w:rPr>
        <w:t xml:space="preserve"> </w:t>
      </w:r>
      <w:r w:rsidRPr="004A72E5">
        <w:rPr>
          <w:rFonts w:ascii="Verdana" w:hAnsi="Verdana" w:cstheme="minorHAnsi"/>
          <w:b/>
          <w:sz w:val="18"/>
          <w:szCs w:val="18"/>
          <w:u w:val="single"/>
        </w:rPr>
        <w:t xml:space="preserve">1: </w:t>
      </w:r>
      <w:r w:rsidRPr="004A72E5">
        <w:rPr>
          <w:rFonts w:ascii="Verdana" w:hAnsi="Verdana"/>
          <w:sz w:val="18"/>
          <w:szCs w:val="18"/>
          <w:highlight w:val="green"/>
        </w:rPr>
        <w:t>[DOPLNÍ PRODÁVAJÍCÍ]</w:t>
      </w:r>
    </w:p>
    <w:p w14:paraId="08821A4C" w14:textId="14F9EA83" w:rsidR="009021D0" w:rsidRPr="004A72E5" w:rsidRDefault="009021D0" w:rsidP="009021D0">
      <w:pPr>
        <w:pStyle w:val="acnormal"/>
        <w:widowControl w:val="0"/>
        <w:spacing w:before="60" w:after="60"/>
        <w:jc w:val="left"/>
        <w:rPr>
          <w:rFonts w:ascii="Verdana" w:hAnsi="Verdana" w:cstheme="minorHAnsi"/>
          <w:b/>
          <w:sz w:val="18"/>
          <w:szCs w:val="18"/>
          <w:u w:val="single"/>
        </w:rPr>
      </w:pPr>
      <w:r w:rsidRPr="004A72E5">
        <w:rPr>
          <w:rFonts w:ascii="Verdana" w:hAnsi="Verdana" w:cstheme="minorHAnsi"/>
          <w:b/>
          <w:sz w:val="18"/>
          <w:szCs w:val="18"/>
          <w:u w:val="single"/>
        </w:rPr>
        <w:t>č. Prodávající</w:t>
      </w:r>
      <w:r w:rsidR="004A72E5" w:rsidRPr="004A72E5">
        <w:rPr>
          <w:rFonts w:ascii="Verdana" w:hAnsi="Verdana" w:cstheme="minorHAnsi"/>
          <w:b/>
          <w:sz w:val="18"/>
          <w:szCs w:val="18"/>
          <w:u w:val="single"/>
        </w:rPr>
        <w:t>ho</w:t>
      </w:r>
      <w:r w:rsidRPr="004A72E5">
        <w:rPr>
          <w:rFonts w:ascii="Verdana" w:hAnsi="Verdana" w:cstheme="minorHAnsi"/>
          <w:b/>
          <w:sz w:val="18"/>
          <w:szCs w:val="18"/>
          <w:u w:val="single"/>
        </w:rPr>
        <w:t xml:space="preserve"> č.</w:t>
      </w:r>
      <w:r w:rsidR="004A72E5" w:rsidRPr="004A72E5">
        <w:rPr>
          <w:rFonts w:ascii="Verdana" w:hAnsi="Verdana" w:cstheme="minorHAnsi"/>
          <w:b/>
          <w:sz w:val="18"/>
          <w:szCs w:val="18"/>
          <w:u w:val="single"/>
        </w:rPr>
        <w:t xml:space="preserve"> </w:t>
      </w:r>
      <w:r w:rsidRPr="004A72E5">
        <w:rPr>
          <w:rFonts w:ascii="Verdana" w:hAnsi="Verdana" w:cstheme="minorHAnsi"/>
          <w:b/>
          <w:sz w:val="18"/>
          <w:szCs w:val="18"/>
          <w:u w:val="single"/>
        </w:rPr>
        <w:t xml:space="preserve">2: </w:t>
      </w:r>
      <w:r w:rsidRPr="004A72E5">
        <w:rPr>
          <w:rFonts w:ascii="Verdana" w:hAnsi="Verdana"/>
          <w:sz w:val="18"/>
          <w:szCs w:val="18"/>
          <w:highlight w:val="green"/>
        </w:rPr>
        <w:t>[DOPLNÍ PRODÁVAJÍCÍ]</w:t>
      </w:r>
    </w:p>
    <w:p w14:paraId="02378F15" w14:textId="29D2C412" w:rsidR="009021D0" w:rsidRPr="004A72E5" w:rsidRDefault="009021D0" w:rsidP="004A72E5">
      <w:pPr>
        <w:pStyle w:val="acnormal"/>
        <w:widowControl w:val="0"/>
        <w:spacing w:before="60" w:after="240"/>
        <w:jc w:val="left"/>
        <w:rPr>
          <w:rFonts w:ascii="Verdana" w:hAnsi="Verdana" w:cstheme="minorHAnsi"/>
          <w:b/>
          <w:sz w:val="18"/>
          <w:szCs w:val="18"/>
          <w:u w:val="single"/>
        </w:rPr>
      </w:pPr>
      <w:r w:rsidRPr="004A72E5">
        <w:rPr>
          <w:rFonts w:ascii="Verdana" w:hAnsi="Verdana" w:cstheme="minorHAnsi"/>
          <w:b/>
          <w:sz w:val="18"/>
          <w:szCs w:val="18"/>
          <w:u w:val="single"/>
        </w:rPr>
        <w:t>č. Prodávající</w:t>
      </w:r>
      <w:r w:rsidR="004A72E5" w:rsidRPr="004A72E5">
        <w:rPr>
          <w:rFonts w:ascii="Verdana" w:hAnsi="Verdana" w:cstheme="minorHAnsi"/>
          <w:b/>
          <w:sz w:val="18"/>
          <w:szCs w:val="18"/>
          <w:u w:val="single"/>
        </w:rPr>
        <w:t>ho</w:t>
      </w:r>
      <w:r w:rsidRPr="004A72E5">
        <w:rPr>
          <w:rFonts w:ascii="Verdana" w:hAnsi="Verdana" w:cstheme="minorHAnsi"/>
          <w:b/>
          <w:sz w:val="18"/>
          <w:szCs w:val="18"/>
          <w:u w:val="single"/>
        </w:rPr>
        <w:t xml:space="preserve"> č.</w:t>
      </w:r>
      <w:r w:rsidR="004A72E5" w:rsidRPr="004A72E5">
        <w:rPr>
          <w:rFonts w:ascii="Verdana" w:hAnsi="Verdana" w:cstheme="minorHAnsi"/>
          <w:b/>
          <w:sz w:val="18"/>
          <w:szCs w:val="18"/>
          <w:u w:val="single"/>
        </w:rPr>
        <w:t xml:space="preserve"> </w:t>
      </w:r>
      <w:r w:rsidRPr="004A72E5">
        <w:rPr>
          <w:rFonts w:ascii="Verdana" w:hAnsi="Verdana" w:cstheme="minorHAnsi"/>
          <w:b/>
          <w:sz w:val="18"/>
          <w:szCs w:val="18"/>
          <w:u w:val="single"/>
        </w:rPr>
        <w:t xml:space="preserve">3: </w:t>
      </w:r>
      <w:r w:rsidRPr="004A72E5">
        <w:rPr>
          <w:rFonts w:ascii="Verdana" w:hAnsi="Verdana"/>
          <w:sz w:val="18"/>
          <w:szCs w:val="18"/>
          <w:highlight w:val="green"/>
        </w:rPr>
        <w:t>[DOPLNÍ PRODÁVAJÍCÍ]</w:t>
      </w:r>
    </w:p>
    <w:p w14:paraId="012076AE" w14:textId="542ADAD5"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 xml:space="preserve">uzavřená podle ustanovení § </w:t>
      </w:r>
      <w:r w:rsidR="00690F57">
        <w:rPr>
          <w:rFonts w:asciiTheme="majorHAnsi" w:hAnsiTheme="majorHAnsi"/>
          <w:noProof/>
        </w:rPr>
        <w:t>2085</w:t>
      </w:r>
      <w:r w:rsidR="00690F57" w:rsidRPr="000E5CAE">
        <w:rPr>
          <w:rFonts w:asciiTheme="majorHAnsi" w:hAnsiTheme="majorHAnsi"/>
          <w:noProof/>
        </w:rPr>
        <w:t xml:space="preserve"> </w:t>
      </w:r>
      <w:r w:rsidRPr="000E5CAE">
        <w:rPr>
          <w:rFonts w:asciiTheme="majorHAnsi" w:hAnsiTheme="majorHAnsi"/>
          <w:noProof/>
        </w:rPr>
        <w:t>a násl. a § 2358 a násl. zákona č. 89/2012 Sb., občanský zákoník, ve znění pozdějších předpisů (dále jen „</w:t>
      </w:r>
      <w:r w:rsidRPr="00935783">
        <w:rPr>
          <w:rStyle w:val="Kurzvatun"/>
        </w:rPr>
        <w:t>občanský zákoník</w:t>
      </w:r>
      <w:r w:rsidRPr="000E5CAE">
        <w:rPr>
          <w:rFonts w:asciiTheme="majorHAnsi" w:hAnsiTheme="majorHAnsi"/>
          <w:noProof/>
        </w:rPr>
        <w:t xml:space="preserve">“) </w:t>
      </w:r>
    </w:p>
    <w:p w14:paraId="557593FA" w14:textId="72A0EDB4"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(dále jen „</w:t>
      </w:r>
      <w:r w:rsidR="00632766" w:rsidRPr="00935783">
        <w:rPr>
          <w:rStyle w:val="Kurzvatun"/>
        </w:rPr>
        <w:t>Rámcová dohoda</w:t>
      </w:r>
      <w:r w:rsidRPr="000E5CAE">
        <w:rPr>
          <w:rFonts w:asciiTheme="majorHAnsi" w:hAnsiTheme="majorHAnsi"/>
          <w:noProof/>
        </w:rPr>
        <w:t>“)</w:t>
      </w:r>
    </w:p>
    <w:p w14:paraId="5EE23BB8" w14:textId="1F3D6F06" w:rsidR="0038769E" w:rsidRPr="00935783" w:rsidRDefault="00963E3F" w:rsidP="004B4F1B">
      <w:pPr>
        <w:pStyle w:val="Objednatel"/>
        <w:spacing w:before="360"/>
        <w:rPr>
          <w:rStyle w:val="Siln"/>
        </w:rPr>
      </w:pPr>
      <w:bookmarkStart w:id="0" w:name="_Hlk27230499"/>
      <w:r>
        <w:rPr>
          <w:rStyle w:val="Siln"/>
        </w:rPr>
        <w:t>Kupující</w:t>
      </w:r>
      <w:r w:rsidR="0038769E" w:rsidRPr="00935783">
        <w:rPr>
          <w:rStyle w:val="Siln"/>
        </w:rPr>
        <w:t>:</w:t>
      </w:r>
      <w:r w:rsidR="0038769E">
        <w:tab/>
      </w:r>
      <w:r w:rsidR="0038769E" w:rsidRPr="00935783">
        <w:rPr>
          <w:rStyle w:val="Siln"/>
        </w:rPr>
        <w:t>Správa železnic, státní organizace</w:t>
      </w:r>
    </w:p>
    <w:p w14:paraId="2819F83B" w14:textId="4AC13FC4" w:rsidR="0038769E" w:rsidRPr="00D77BEE" w:rsidRDefault="0038769E" w:rsidP="00935783">
      <w:pPr>
        <w:pStyle w:val="Identifikace"/>
      </w:pPr>
      <w:r>
        <w:t xml:space="preserve">zapsaná v obchodním rejstříku vedeném Městským soudem v Praze pod </w:t>
      </w:r>
      <w:proofErr w:type="spellStart"/>
      <w:r w:rsidRPr="00D77BEE">
        <w:t>sp</w:t>
      </w:r>
      <w:proofErr w:type="spellEnd"/>
      <w:r w:rsidRPr="00D77BEE">
        <w:t>. zn.</w:t>
      </w:r>
      <w:r w:rsidR="00D77BEE">
        <w:t xml:space="preserve"> </w:t>
      </w:r>
      <w:r w:rsidRPr="00D77BEE">
        <w:t>A 48384</w:t>
      </w:r>
    </w:p>
    <w:p w14:paraId="0754C8FA" w14:textId="72B81080" w:rsidR="0038769E" w:rsidRPr="00D77BEE" w:rsidRDefault="0038769E" w:rsidP="00935783">
      <w:pPr>
        <w:pStyle w:val="Identifikace"/>
      </w:pPr>
      <w:r w:rsidRPr="00D77BEE">
        <w:t>Praha 1 - Nové Město, Dlážděná 1003/7, PSČ 110 00</w:t>
      </w:r>
    </w:p>
    <w:p w14:paraId="5AAED49E" w14:textId="1A5DF796" w:rsidR="0038769E" w:rsidRPr="00D77BEE" w:rsidRDefault="0038769E" w:rsidP="00935783">
      <w:pPr>
        <w:pStyle w:val="Identifikace"/>
      </w:pPr>
      <w:r w:rsidRPr="00D77BEE">
        <w:t>IČ 70994234, DIČ CZ70994234</w:t>
      </w:r>
    </w:p>
    <w:p w14:paraId="001F9B47" w14:textId="3D84C534" w:rsidR="0038769E" w:rsidRPr="00D77BEE" w:rsidRDefault="009021D0" w:rsidP="00935783">
      <w:pPr>
        <w:pStyle w:val="Identifikace"/>
      </w:pPr>
      <w:r w:rsidRPr="009021D0">
        <w:t>Z</w:t>
      </w:r>
      <w:r w:rsidR="0038769E" w:rsidRPr="009021D0">
        <w:t>astoupená</w:t>
      </w:r>
      <w:r w:rsidRPr="009021D0">
        <w:t>:</w:t>
      </w:r>
      <w:r w:rsidR="0038769E" w:rsidRPr="009021D0">
        <w:t xml:space="preserve"> </w:t>
      </w:r>
      <w:r w:rsidRPr="009021D0">
        <w:rPr>
          <w:rFonts w:ascii="Verdana" w:hAnsi="Verdana" w:cstheme="minorHAnsi"/>
        </w:rPr>
        <w:t>Bc. Jiřím Svobodou, MBA, generálním ředitelem</w:t>
      </w:r>
    </w:p>
    <w:p w14:paraId="35D676C9" w14:textId="015F817F" w:rsidR="0038769E" w:rsidRPr="00935783" w:rsidRDefault="00963E3F" w:rsidP="004B4F1B">
      <w:pPr>
        <w:pStyle w:val="Objednatel"/>
        <w:spacing w:before="360"/>
        <w:rPr>
          <w:rStyle w:val="Siln"/>
        </w:rPr>
      </w:pPr>
      <w:r>
        <w:rPr>
          <w:rStyle w:val="Siln"/>
        </w:rPr>
        <w:t>Prodávající</w:t>
      </w:r>
      <w:r w:rsidR="009021D0">
        <w:rPr>
          <w:rStyle w:val="Siln"/>
        </w:rPr>
        <w:t xml:space="preserve"> č. 1:</w:t>
      </w:r>
      <w:r w:rsidR="0038769E">
        <w:tab/>
      </w:r>
      <w:r w:rsidR="0038769E" w:rsidRPr="00935783">
        <w:rPr>
          <w:rStyle w:val="Siln"/>
          <w:highlight w:val="green"/>
        </w:rPr>
        <w:t>jméno osoby</w:t>
      </w:r>
      <w:r w:rsidR="00815080" w:rsidRPr="00935783">
        <w:rPr>
          <w:rStyle w:val="Siln"/>
          <w:highlight w:val="green"/>
        </w:rPr>
        <w:t xml:space="preserve"> [DOPLNÍ </w:t>
      </w:r>
      <w:r w:rsidR="007B558B">
        <w:rPr>
          <w:rStyle w:val="Siln"/>
          <w:highlight w:val="green"/>
        </w:rPr>
        <w:t>PRODÁVAJÍCÍ</w:t>
      </w:r>
      <w:r w:rsidR="00815080" w:rsidRPr="00935783">
        <w:rPr>
          <w:rStyle w:val="Siln"/>
          <w:highlight w:val="green"/>
        </w:rPr>
        <w:t>]</w:t>
      </w:r>
    </w:p>
    <w:p w14:paraId="7F97C133" w14:textId="0ED72098" w:rsidR="0038769E" w:rsidRPr="00D77BEE" w:rsidRDefault="0038769E" w:rsidP="00935783">
      <w:pPr>
        <w:pStyle w:val="Identifikace"/>
      </w:pPr>
      <w:r w:rsidRPr="00D77BEE">
        <w:rPr>
          <w:highlight w:val="green"/>
        </w:rPr>
        <w:t>údaje o zápisu v evidenci</w:t>
      </w:r>
      <w:r w:rsidR="00E60C93" w:rsidRPr="00D77BEE">
        <w:rPr>
          <w:highlight w:val="green"/>
        </w:rPr>
        <w:tab/>
      </w:r>
    </w:p>
    <w:p w14:paraId="7BDBCCF7" w14:textId="6E0A11DA" w:rsidR="0038769E" w:rsidRPr="00D77BEE" w:rsidRDefault="0038769E" w:rsidP="00935783">
      <w:pPr>
        <w:pStyle w:val="Identifikace"/>
      </w:pPr>
      <w:r w:rsidRPr="00D77BEE">
        <w:rPr>
          <w:highlight w:val="green"/>
        </w:rPr>
        <w:t>údaje o sídlu</w:t>
      </w:r>
    </w:p>
    <w:p w14:paraId="3A532148" w14:textId="135BBF99" w:rsidR="0038769E" w:rsidRPr="00D77BEE" w:rsidRDefault="0038769E" w:rsidP="00935783">
      <w:pPr>
        <w:pStyle w:val="Identifikace"/>
      </w:pPr>
      <w:r w:rsidRPr="00D77BEE">
        <w:rPr>
          <w:highlight w:val="green"/>
        </w:rPr>
        <w:t>IČ …………………… , DIČ …………………</w:t>
      </w:r>
    </w:p>
    <w:p w14:paraId="2230A33F" w14:textId="77777777" w:rsidR="0038769E" w:rsidRPr="00D77BEE" w:rsidRDefault="0038769E" w:rsidP="00935783">
      <w:pPr>
        <w:pStyle w:val="Identifikace"/>
      </w:pPr>
      <w:r w:rsidRPr="00D77BEE">
        <w:rPr>
          <w:highlight w:val="green"/>
        </w:rPr>
        <w:t>Bankovní spojení:……………………..</w:t>
      </w:r>
    </w:p>
    <w:p w14:paraId="3EF3646E" w14:textId="77777777" w:rsidR="0038769E" w:rsidRPr="00D77BEE" w:rsidRDefault="0038769E" w:rsidP="00935783">
      <w:pPr>
        <w:pStyle w:val="Identifikace"/>
      </w:pPr>
      <w:r w:rsidRPr="00D77BEE">
        <w:rPr>
          <w:highlight w:val="green"/>
        </w:rPr>
        <w:t>Číslo účtu:…………………………..</w:t>
      </w:r>
    </w:p>
    <w:p w14:paraId="1A60A0D0" w14:textId="41D21D89" w:rsidR="0038769E" w:rsidRDefault="0038769E" w:rsidP="00935783">
      <w:pPr>
        <w:pStyle w:val="Identifikace"/>
      </w:pPr>
      <w:r w:rsidRPr="00D77BEE">
        <w:rPr>
          <w:highlight w:val="green"/>
        </w:rPr>
        <w:t>údaje o statutárním orgánu nebo jiné oprávněné osobě</w:t>
      </w:r>
    </w:p>
    <w:p w14:paraId="65732A09" w14:textId="3C20F72B" w:rsidR="00C8179F" w:rsidRPr="00935783" w:rsidRDefault="00C8179F" w:rsidP="004B4F1B">
      <w:pPr>
        <w:pStyle w:val="Objednatel"/>
        <w:spacing w:before="360"/>
        <w:rPr>
          <w:rStyle w:val="Siln"/>
        </w:rPr>
      </w:pPr>
      <w:r>
        <w:rPr>
          <w:rStyle w:val="Siln"/>
        </w:rPr>
        <w:t>Prodávající č. 2:</w:t>
      </w:r>
      <w:r>
        <w:tab/>
      </w:r>
      <w:r w:rsidRPr="00935783">
        <w:rPr>
          <w:rStyle w:val="Siln"/>
          <w:highlight w:val="green"/>
        </w:rPr>
        <w:t xml:space="preserve">jméno osoby [DOPLNÍ </w:t>
      </w:r>
      <w:r>
        <w:rPr>
          <w:rStyle w:val="Siln"/>
          <w:highlight w:val="green"/>
        </w:rPr>
        <w:t>PRODÁVAJÍCÍ</w:t>
      </w:r>
      <w:r w:rsidRPr="00935783">
        <w:rPr>
          <w:rStyle w:val="Siln"/>
          <w:highlight w:val="green"/>
        </w:rPr>
        <w:t>]</w:t>
      </w:r>
    </w:p>
    <w:p w14:paraId="0E207F61" w14:textId="77777777" w:rsidR="00C8179F" w:rsidRPr="00D77BEE" w:rsidRDefault="00C8179F" w:rsidP="00C8179F">
      <w:pPr>
        <w:pStyle w:val="Identifikace"/>
      </w:pPr>
      <w:r w:rsidRPr="00D77BEE">
        <w:rPr>
          <w:highlight w:val="green"/>
        </w:rPr>
        <w:t>údaje o zápisu v evidenci</w:t>
      </w:r>
      <w:r w:rsidRPr="00D77BEE">
        <w:rPr>
          <w:highlight w:val="green"/>
        </w:rPr>
        <w:tab/>
      </w:r>
    </w:p>
    <w:p w14:paraId="0FC35321" w14:textId="77777777" w:rsidR="00C8179F" w:rsidRPr="00D77BEE" w:rsidRDefault="00C8179F" w:rsidP="00C8179F">
      <w:pPr>
        <w:pStyle w:val="Identifikace"/>
      </w:pPr>
      <w:r w:rsidRPr="00D77BEE">
        <w:rPr>
          <w:highlight w:val="green"/>
        </w:rPr>
        <w:t>údaje o sídlu</w:t>
      </w:r>
    </w:p>
    <w:p w14:paraId="5358D6E1" w14:textId="77777777" w:rsidR="00C8179F" w:rsidRPr="00D77BEE" w:rsidRDefault="00C8179F" w:rsidP="00C8179F">
      <w:pPr>
        <w:pStyle w:val="Identifikace"/>
      </w:pPr>
      <w:r w:rsidRPr="00D77BEE">
        <w:rPr>
          <w:highlight w:val="green"/>
        </w:rPr>
        <w:t>IČ …………………… , DIČ …………………</w:t>
      </w:r>
    </w:p>
    <w:p w14:paraId="123850EE" w14:textId="77777777" w:rsidR="00C8179F" w:rsidRPr="00D77BEE" w:rsidRDefault="00C8179F" w:rsidP="00C8179F">
      <w:pPr>
        <w:pStyle w:val="Identifikace"/>
      </w:pPr>
      <w:r w:rsidRPr="00D77BEE">
        <w:rPr>
          <w:highlight w:val="green"/>
        </w:rPr>
        <w:t>Bankovní spojení:……………………..</w:t>
      </w:r>
    </w:p>
    <w:p w14:paraId="1585701D" w14:textId="77777777" w:rsidR="00C8179F" w:rsidRPr="00D77BEE" w:rsidRDefault="00C8179F" w:rsidP="00C8179F">
      <w:pPr>
        <w:pStyle w:val="Identifikace"/>
      </w:pPr>
      <w:r w:rsidRPr="00D77BEE">
        <w:rPr>
          <w:highlight w:val="green"/>
        </w:rPr>
        <w:t>Číslo účtu:…………………………..</w:t>
      </w:r>
    </w:p>
    <w:p w14:paraId="3B2ABE1C" w14:textId="77777777" w:rsidR="00C8179F" w:rsidRDefault="00C8179F" w:rsidP="00C8179F">
      <w:pPr>
        <w:pStyle w:val="Identifikace"/>
      </w:pPr>
      <w:r w:rsidRPr="00D77BEE">
        <w:rPr>
          <w:highlight w:val="green"/>
        </w:rPr>
        <w:t>údaje o statutárním orgánu nebo jiné oprávněné osobě</w:t>
      </w:r>
    </w:p>
    <w:p w14:paraId="256C32D0" w14:textId="77777777" w:rsidR="004A72E5" w:rsidRPr="004A72E5" w:rsidRDefault="004A72E5" w:rsidP="004A72E5">
      <w:pPr>
        <w:rPr>
          <w:lang w:eastAsia="cs-CZ"/>
        </w:rPr>
      </w:pPr>
    </w:p>
    <w:p w14:paraId="1206277E" w14:textId="1125C426" w:rsidR="004A72E5" w:rsidRPr="004A72E5" w:rsidRDefault="004A72E5" w:rsidP="004A72E5">
      <w:pPr>
        <w:tabs>
          <w:tab w:val="left" w:pos="2280"/>
        </w:tabs>
        <w:rPr>
          <w:lang w:eastAsia="cs-CZ"/>
        </w:rPr>
      </w:pPr>
      <w:r>
        <w:rPr>
          <w:lang w:eastAsia="cs-CZ"/>
        </w:rPr>
        <w:tab/>
      </w:r>
    </w:p>
    <w:p w14:paraId="6C7DF30D" w14:textId="13419576" w:rsidR="00C8179F" w:rsidRPr="00935783" w:rsidRDefault="00C8179F" w:rsidP="004A72E5">
      <w:pPr>
        <w:pStyle w:val="Objednatel"/>
        <w:keepNext/>
        <w:keepLines/>
        <w:spacing w:before="360"/>
        <w:rPr>
          <w:rStyle w:val="Siln"/>
        </w:rPr>
      </w:pPr>
      <w:r>
        <w:rPr>
          <w:rStyle w:val="Siln"/>
        </w:rPr>
        <w:lastRenderedPageBreak/>
        <w:t>Prodávající č. 3:</w:t>
      </w:r>
      <w:r>
        <w:tab/>
      </w:r>
      <w:r w:rsidRPr="00935783">
        <w:rPr>
          <w:rStyle w:val="Siln"/>
          <w:highlight w:val="green"/>
        </w:rPr>
        <w:t xml:space="preserve">jméno osoby [DOPLNÍ </w:t>
      </w:r>
      <w:r>
        <w:rPr>
          <w:rStyle w:val="Siln"/>
          <w:highlight w:val="green"/>
        </w:rPr>
        <w:t>PRODÁVAJÍCÍ</w:t>
      </w:r>
      <w:r w:rsidRPr="00935783">
        <w:rPr>
          <w:rStyle w:val="Siln"/>
          <w:highlight w:val="green"/>
        </w:rPr>
        <w:t>]</w:t>
      </w:r>
    </w:p>
    <w:p w14:paraId="36E22911" w14:textId="77777777" w:rsidR="00C8179F" w:rsidRPr="00D77BEE" w:rsidRDefault="00C8179F" w:rsidP="004A72E5">
      <w:pPr>
        <w:pStyle w:val="Identifikace"/>
        <w:keepNext/>
        <w:keepLines/>
      </w:pPr>
      <w:r w:rsidRPr="00D77BEE">
        <w:rPr>
          <w:highlight w:val="green"/>
        </w:rPr>
        <w:t>údaje o zápisu v evidenci</w:t>
      </w:r>
      <w:r w:rsidRPr="00D77BEE">
        <w:rPr>
          <w:highlight w:val="green"/>
        </w:rPr>
        <w:tab/>
      </w:r>
    </w:p>
    <w:p w14:paraId="1D4E4805" w14:textId="77777777" w:rsidR="00C8179F" w:rsidRPr="00D77BEE" w:rsidRDefault="00C8179F" w:rsidP="004A72E5">
      <w:pPr>
        <w:pStyle w:val="Identifikace"/>
        <w:keepNext/>
        <w:keepLines/>
      </w:pPr>
      <w:r w:rsidRPr="00D77BEE">
        <w:rPr>
          <w:highlight w:val="green"/>
        </w:rPr>
        <w:t>údaje o sídlu</w:t>
      </w:r>
    </w:p>
    <w:p w14:paraId="5F2DAF4C" w14:textId="77777777" w:rsidR="00C8179F" w:rsidRPr="00D77BEE" w:rsidRDefault="00C8179F" w:rsidP="004A72E5">
      <w:pPr>
        <w:pStyle w:val="Identifikace"/>
        <w:keepNext/>
        <w:keepLines/>
      </w:pPr>
      <w:r w:rsidRPr="00D77BEE">
        <w:rPr>
          <w:highlight w:val="green"/>
        </w:rPr>
        <w:t>IČ …………………… , DIČ …………………</w:t>
      </w:r>
    </w:p>
    <w:p w14:paraId="76AADB63" w14:textId="77777777" w:rsidR="00C8179F" w:rsidRPr="00D77BEE" w:rsidRDefault="00C8179F" w:rsidP="004A72E5">
      <w:pPr>
        <w:pStyle w:val="Identifikace"/>
        <w:keepLines/>
      </w:pPr>
      <w:r w:rsidRPr="00D77BEE">
        <w:rPr>
          <w:highlight w:val="green"/>
        </w:rPr>
        <w:t>Bankovní spojení:……………………..</w:t>
      </w:r>
    </w:p>
    <w:p w14:paraId="13AF4A92" w14:textId="77777777" w:rsidR="00C8179F" w:rsidRPr="00D77BEE" w:rsidRDefault="00C8179F" w:rsidP="004A72E5">
      <w:pPr>
        <w:pStyle w:val="Identifikace"/>
        <w:keepLines/>
      </w:pPr>
      <w:r w:rsidRPr="00D77BEE">
        <w:rPr>
          <w:highlight w:val="green"/>
        </w:rPr>
        <w:t>Číslo účtu:…………………………..</w:t>
      </w:r>
    </w:p>
    <w:p w14:paraId="46CC8234" w14:textId="77777777" w:rsidR="00C8179F" w:rsidRPr="00D77BEE" w:rsidRDefault="00C8179F" w:rsidP="00C8179F">
      <w:pPr>
        <w:pStyle w:val="Identifikace"/>
      </w:pPr>
      <w:r w:rsidRPr="00D77BEE">
        <w:rPr>
          <w:highlight w:val="green"/>
        </w:rPr>
        <w:t>údaje o statutárním orgánu nebo jiné oprávněné osobě</w:t>
      </w:r>
    </w:p>
    <w:p w14:paraId="690794F3" w14:textId="5501B666" w:rsidR="0038769E" w:rsidRDefault="0038769E" w:rsidP="004B4F1B">
      <w:pPr>
        <w:widowControl w:val="0"/>
        <w:spacing w:before="240" w:line="276" w:lineRule="auto"/>
        <w:rPr>
          <w:rFonts w:asciiTheme="majorHAnsi" w:hAnsiTheme="majorHAnsi"/>
          <w:noProof/>
        </w:rPr>
      </w:pPr>
      <w:r>
        <w:rPr>
          <w:rFonts w:asciiTheme="majorHAnsi" w:hAnsiTheme="majorHAnsi"/>
          <w:noProof/>
        </w:rPr>
        <w:t>(</w:t>
      </w:r>
      <w:r w:rsidR="00963E3F">
        <w:rPr>
          <w:rFonts w:asciiTheme="majorHAnsi" w:hAnsiTheme="majorHAnsi"/>
          <w:noProof/>
        </w:rPr>
        <w:t xml:space="preserve">Kupující </w:t>
      </w:r>
      <w:r>
        <w:rPr>
          <w:rFonts w:asciiTheme="majorHAnsi" w:hAnsiTheme="majorHAnsi"/>
          <w:noProof/>
        </w:rPr>
        <w:t xml:space="preserve">a </w:t>
      </w:r>
      <w:r w:rsidR="00963E3F">
        <w:rPr>
          <w:rFonts w:asciiTheme="majorHAnsi" w:hAnsiTheme="majorHAnsi"/>
          <w:noProof/>
        </w:rPr>
        <w:t xml:space="preserve">Prodávající </w:t>
      </w:r>
      <w:r>
        <w:rPr>
          <w:rFonts w:asciiTheme="majorHAnsi" w:hAnsiTheme="majorHAnsi"/>
          <w:noProof/>
        </w:rPr>
        <w:t>dále tak jako „</w:t>
      </w:r>
      <w:r w:rsidRPr="00935783">
        <w:rPr>
          <w:rStyle w:val="Kurzvatun"/>
        </w:rPr>
        <w:t>Smluvní strany</w:t>
      </w:r>
      <w:r>
        <w:rPr>
          <w:rFonts w:asciiTheme="majorHAnsi" w:hAnsiTheme="majorHAnsi"/>
          <w:noProof/>
        </w:rPr>
        <w:t>“ nebo „</w:t>
      </w:r>
      <w:r w:rsidRPr="00935783">
        <w:rPr>
          <w:rStyle w:val="Kurzvatun"/>
        </w:rPr>
        <w:t>Strany</w:t>
      </w:r>
      <w:r>
        <w:rPr>
          <w:rFonts w:asciiTheme="majorHAnsi" w:hAnsiTheme="majorHAnsi"/>
          <w:noProof/>
        </w:rPr>
        <w:t>“)</w:t>
      </w:r>
    </w:p>
    <w:p w14:paraId="62EA1C45" w14:textId="20E5E4D2" w:rsidR="0038769E" w:rsidRDefault="0038769E" w:rsidP="00935783">
      <w:pPr>
        <w:pStyle w:val="PreambuleRD"/>
        <w:rPr>
          <w:rFonts w:asciiTheme="majorHAnsi" w:hAnsiTheme="majorHAnsi"/>
          <w:noProof/>
        </w:rPr>
      </w:pPr>
      <w:r w:rsidRPr="00223440">
        <w:t xml:space="preserve">Tato </w:t>
      </w:r>
      <w:r w:rsidR="00890DC0">
        <w:t>Rámcová dohoda</w:t>
      </w:r>
      <w:r w:rsidR="00890DC0" w:rsidRPr="00223440">
        <w:t xml:space="preserve"> </w:t>
      </w:r>
      <w:r w:rsidRPr="00223440">
        <w:t xml:space="preserve">je uzavřena na základě výsledků </w:t>
      </w:r>
      <w:r w:rsidR="00F81EF6" w:rsidRPr="00223440">
        <w:t>výběrového</w:t>
      </w:r>
      <w:r w:rsidRPr="00223440">
        <w:t xml:space="preserve"> řízení veřejné zakázky s názvem „</w:t>
      </w:r>
      <w:r w:rsidR="00D50120" w:rsidRPr="00554048">
        <w:rPr>
          <w:b/>
          <w:bCs/>
        </w:rPr>
        <w:t>Rámcová dohoda na pořizování spotřebního materiálu pro IT</w:t>
      </w:r>
      <w:r w:rsidRPr="00223440">
        <w:t>“, č.j. veřejné</w:t>
      </w:r>
      <w:r w:rsidRPr="004B4F1B">
        <w:t xml:space="preserve"> zakázky </w:t>
      </w:r>
      <w:r w:rsidR="003366AF" w:rsidRPr="003366AF">
        <w:t>27857/2025-SŽ-GŘ-O8</w:t>
      </w:r>
      <w:r>
        <w:t xml:space="preserve"> (dále jen „</w:t>
      </w:r>
      <w:r w:rsidR="00EF026A" w:rsidRPr="00935783">
        <w:rPr>
          <w:rStyle w:val="Kurzvatun"/>
        </w:rPr>
        <w:t xml:space="preserve">Veřejná </w:t>
      </w:r>
      <w:r w:rsidRPr="00935783">
        <w:rPr>
          <w:rStyle w:val="Kurzvatun"/>
        </w:rPr>
        <w:t>zakázka</w:t>
      </w:r>
      <w:r>
        <w:t xml:space="preserve">“). Jednotlivá ustanovení této </w:t>
      </w:r>
      <w:r w:rsidR="00890DC0">
        <w:t xml:space="preserve">Rámcové dohody </w:t>
      </w:r>
      <w:r>
        <w:t xml:space="preserve">tak budou vykládána v souladu se zadávacími podmínkami </w:t>
      </w:r>
      <w:r w:rsidR="00884027">
        <w:t xml:space="preserve">Veřejné </w:t>
      </w:r>
      <w:r>
        <w:t>zakázky.</w:t>
      </w:r>
      <w:bookmarkEnd w:id="0"/>
    </w:p>
    <w:p w14:paraId="4D1977D6" w14:textId="38D317AA" w:rsidR="00C43F29" w:rsidRPr="00FD23CD" w:rsidRDefault="00C43F29" w:rsidP="00935783">
      <w:pPr>
        <w:pStyle w:val="1lnek"/>
      </w:pPr>
      <w:r w:rsidRPr="00FD23CD">
        <w:t xml:space="preserve">Předmět </w:t>
      </w:r>
      <w:r w:rsidR="00DD450F" w:rsidRPr="00FD23CD">
        <w:t xml:space="preserve">a účel </w:t>
      </w:r>
      <w:r w:rsidR="00632766">
        <w:t>Rámcové dohod</w:t>
      </w:r>
      <w:r w:rsidRPr="00FD23CD">
        <w:t>y</w:t>
      </w:r>
    </w:p>
    <w:p w14:paraId="3DAB7543" w14:textId="6AE1B92E" w:rsidR="00FD71A8" w:rsidRPr="00FD23CD" w:rsidRDefault="005B0B72" w:rsidP="005B0B72">
      <w:pPr>
        <w:pStyle w:val="11odst"/>
      </w:pPr>
      <w:bookmarkStart w:id="1" w:name="_Ref533052965"/>
      <w:bookmarkStart w:id="2" w:name="_Ref519587971"/>
      <w:r w:rsidRPr="005B0B72">
        <w:t>Předmětem této Rámcové dohody je úprava rámcových podmínek týkajících se veřejných zakázek zadávaných na základě této Rámcové dohody po dobu trvání této Rámcové dohody (dále jen „</w:t>
      </w:r>
      <w:r w:rsidRPr="005B0B72">
        <w:rPr>
          <w:b/>
          <w:bCs/>
          <w:i/>
          <w:iCs/>
        </w:rPr>
        <w:t>dílčí veřejné zakázky</w:t>
      </w:r>
      <w:r w:rsidRPr="005B0B72">
        <w:t>“)</w:t>
      </w:r>
      <w:r>
        <w:t xml:space="preserve"> a </w:t>
      </w:r>
      <w:r w:rsidR="00FD71A8" w:rsidRPr="00FD23CD">
        <w:t>stanovení podmínek, za kterých bude docházet mezi Stranami k uzavírání dílčích smluv („</w:t>
      </w:r>
      <w:r w:rsidR="00FD71A8" w:rsidRPr="00935783">
        <w:rPr>
          <w:rStyle w:val="Kurzvatun"/>
        </w:rPr>
        <w:t>Dílčí smlouva</w:t>
      </w:r>
      <w:r w:rsidR="00FD71A8" w:rsidRPr="00FD23CD">
        <w:t>“), na jejichž základě a za podmínek sjednaných v Dílčí smlouvě</w:t>
      </w:r>
      <w:r w:rsidR="00365887">
        <w:t xml:space="preserve"> a této Rámcové dohodě</w:t>
      </w:r>
      <w:r w:rsidR="00FD71A8" w:rsidRPr="00FD23CD">
        <w:t xml:space="preserve"> bude </w:t>
      </w:r>
      <w:r w:rsidR="004A065E">
        <w:t>Prodávající</w:t>
      </w:r>
      <w:r w:rsidR="004A065E" w:rsidRPr="00FD23CD">
        <w:t xml:space="preserve"> </w:t>
      </w:r>
      <w:r w:rsidR="00FD71A8" w:rsidRPr="00FD23CD">
        <w:t xml:space="preserve">povinen </w:t>
      </w:r>
      <w:r w:rsidR="004A065E">
        <w:t xml:space="preserve">dodat </w:t>
      </w:r>
      <w:r w:rsidR="00365887">
        <w:t xml:space="preserve">Kupujícímu </w:t>
      </w:r>
      <w:r w:rsidR="004A065E">
        <w:t>Hardware</w:t>
      </w:r>
      <w:r w:rsidR="00121DC4">
        <w:t xml:space="preserve"> </w:t>
      </w:r>
      <w:r w:rsidR="00121DC4" w:rsidRPr="00FD23CD">
        <w:t>(</w:t>
      </w:r>
      <w:r w:rsidR="00121DC4">
        <w:t xml:space="preserve">dále též jako </w:t>
      </w:r>
      <w:r w:rsidR="00121DC4" w:rsidRPr="00FD23CD">
        <w:t>„</w:t>
      </w:r>
      <w:r w:rsidR="00121DC4">
        <w:rPr>
          <w:rStyle w:val="Kurzvatun"/>
        </w:rPr>
        <w:t>HW</w:t>
      </w:r>
      <w:r w:rsidR="00121DC4" w:rsidRPr="00A045A6">
        <w:t>“)</w:t>
      </w:r>
      <w:r w:rsidR="00FD71A8" w:rsidRPr="00A045A6">
        <w:t>.</w:t>
      </w:r>
      <w:bookmarkEnd w:id="1"/>
      <w:r w:rsidR="003F2B34" w:rsidRPr="003F2B34">
        <w:t xml:space="preserve"> </w:t>
      </w:r>
      <w:r w:rsidR="00B8165F">
        <w:t>HW</w:t>
      </w:r>
      <w:r w:rsidR="00FD4FDF">
        <w:t xml:space="preserve"> </w:t>
      </w:r>
      <w:r w:rsidR="003F2B34">
        <w:t xml:space="preserve">musí být v souladu </w:t>
      </w:r>
      <w:r w:rsidR="00365887">
        <w:t xml:space="preserve">zejména </w:t>
      </w:r>
      <w:r w:rsidR="003F2B34">
        <w:t xml:space="preserve">s Dílčí smlouvou a Přílohou č. </w:t>
      </w:r>
      <w:r w:rsidR="00223440">
        <w:t>6</w:t>
      </w:r>
      <w:r w:rsidR="003F2B34">
        <w:t xml:space="preserve"> </w:t>
      </w:r>
      <w:r w:rsidR="003F2B34" w:rsidRPr="00E93664">
        <w:rPr>
          <w:i/>
          <w:noProof/>
        </w:rPr>
        <w:t>Platforma</w:t>
      </w:r>
      <w:r w:rsidR="003F2B34">
        <w:rPr>
          <w:i/>
          <w:noProof/>
        </w:rPr>
        <w:t xml:space="preserve"> SŽ </w:t>
      </w:r>
      <w:r w:rsidR="003F2B34">
        <w:rPr>
          <w:noProof/>
        </w:rPr>
        <w:t>(včetně jejích příloh)</w:t>
      </w:r>
      <w:r w:rsidR="003F2B34">
        <w:t xml:space="preserve">. </w:t>
      </w:r>
      <w:r w:rsidR="003F2B34" w:rsidRPr="00AE1506">
        <w:t xml:space="preserve">Ustanovení </w:t>
      </w:r>
      <w:r w:rsidR="003F2B34">
        <w:t>Dílčí smlouvy</w:t>
      </w:r>
      <w:r w:rsidR="003F2B34" w:rsidRPr="00AE1506">
        <w:t xml:space="preserve"> mají přednost před zněním </w:t>
      </w:r>
      <w:r w:rsidR="003F2B34">
        <w:t>Přílohy</w:t>
      </w:r>
      <w:r w:rsidR="003F2B34" w:rsidRPr="00AE1506">
        <w:t xml:space="preserve"> č. </w:t>
      </w:r>
      <w:r w:rsidR="00223440">
        <w:t>6</w:t>
      </w:r>
      <w:r w:rsidR="003F2B34" w:rsidRPr="00AE1506">
        <w:t xml:space="preserve"> </w:t>
      </w:r>
      <w:r w:rsidR="003F2B34" w:rsidRPr="00935783">
        <w:rPr>
          <w:rStyle w:val="Kurzva"/>
        </w:rPr>
        <w:t>Platforma SŽ</w:t>
      </w:r>
      <w:r w:rsidR="003F2B34">
        <w:rPr>
          <w:i/>
          <w:noProof/>
        </w:rPr>
        <w:t xml:space="preserve"> </w:t>
      </w:r>
      <w:r w:rsidR="003F2B34" w:rsidRPr="00E612F0">
        <w:rPr>
          <w:noProof/>
        </w:rPr>
        <w:t>(</w:t>
      </w:r>
      <w:r w:rsidR="003F2B34">
        <w:rPr>
          <w:noProof/>
        </w:rPr>
        <w:t>včetně jejích příloh)</w:t>
      </w:r>
      <w:r w:rsidR="003F2B34">
        <w:t>.</w:t>
      </w:r>
    </w:p>
    <w:bookmarkEnd w:id="2"/>
    <w:p w14:paraId="492A30C4" w14:textId="234A662E" w:rsidR="00CB3360" w:rsidRDefault="00FD71A8" w:rsidP="00935783">
      <w:pPr>
        <w:pStyle w:val="11odst"/>
      </w:pPr>
      <w:r w:rsidRPr="00FD23CD">
        <w:t xml:space="preserve">Účelem této </w:t>
      </w:r>
      <w:r w:rsidR="00632766">
        <w:t>Rámcové dohod</w:t>
      </w:r>
      <w:r w:rsidR="005C0065" w:rsidRPr="00FD23CD">
        <w:t>y</w:t>
      </w:r>
      <w:r w:rsidRPr="00FD23CD">
        <w:t xml:space="preserve"> je </w:t>
      </w:r>
    </w:p>
    <w:p w14:paraId="2731083C" w14:textId="496BF758" w:rsidR="00CB3360" w:rsidRDefault="00FD71A8" w:rsidP="00935783">
      <w:pPr>
        <w:pStyle w:val="aodst"/>
      </w:pPr>
      <w:r w:rsidRPr="00FD23CD">
        <w:t>stanov</w:t>
      </w:r>
      <w:r w:rsidR="00CB3360">
        <w:t>it</w:t>
      </w:r>
      <w:r w:rsidRPr="00FD23CD">
        <w:t xml:space="preserve"> podmín</w:t>
      </w:r>
      <w:r w:rsidR="00CB3360">
        <w:t>ky</w:t>
      </w:r>
      <w:r w:rsidRPr="00FD23CD">
        <w:t xml:space="preserve"> uzavírání</w:t>
      </w:r>
      <w:r w:rsidR="005C0065" w:rsidRPr="00FD23CD">
        <w:t xml:space="preserve"> </w:t>
      </w:r>
      <w:r w:rsidRPr="00FD23CD">
        <w:t xml:space="preserve">Dílčích smluv, </w:t>
      </w:r>
    </w:p>
    <w:p w14:paraId="043FD4A8" w14:textId="6B926504" w:rsidR="009A12A3" w:rsidRDefault="00386015" w:rsidP="00935783">
      <w:pPr>
        <w:pStyle w:val="aodst"/>
        <w:rPr>
          <w:rFonts w:asciiTheme="majorHAnsi" w:hAnsiTheme="majorHAnsi"/>
        </w:rPr>
      </w:pPr>
      <w:r>
        <w:rPr>
          <w:rFonts w:asciiTheme="majorHAnsi" w:hAnsiTheme="majorHAnsi"/>
        </w:rPr>
        <w:t>zajistit dodání</w:t>
      </w:r>
      <w:r w:rsidR="00641FAD" w:rsidRPr="00FD23CD">
        <w:rPr>
          <w:rFonts w:asciiTheme="majorHAnsi" w:hAnsiTheme="majorHAnsi"/>
        </w:rPr>
        <w:t xml:space="preserve"> </w:t>
      </w:r>
      <w:r w:rsidR="00B8165F">
        <w:rPr>
          <w:rFonts w:asciiTheme="majorHAnsi" w:hAnsiTheme="majorHAnsi"/>
        </w:rPr>
        <w:t>HW</w:t>
      </w:r>
      <w:r w:rsidR="00B8165F" w:rsidRPr="00FD23CD">
        <w:rPr>
          <w:rFonts w:asciiTheme="majorHAnsi" w:hAnsiTheme="majorHAnsi"/>
        </w:rPr>
        <w:t xml:space="preserve"> </w:t>
      </w:r>
      <w:r>
        <w:rPr>
          <w:rFonts w:asciiTheme="majorHAnsi" w:hAnsiTheme="majorHAnsi"/>
        </w:rPr>
        <w:t>Kupujícímu</w:t>
      </w:r>
      <w:r w:rsidRPr="00FD23CD">
        <w:rPr>
          <w:rFonts w:asciiTheme="majorHAnsi" w:hAnsiTheme="majorHAnsi"/>
        </w:rPr>
        <w:t xml:space="preserve"> </w:t>
      </w:r>
      <w:r>
        <w:rPr>
          <w:rFonts w:asciiTheme="majorHAnsi" w:hAnsiTheme="majorHAnsi"/>
        </w:rPr>
        <w:t>postupem</w:t>
      </w:r>
      <w:r w:rsidR="00BB2BCE">
        <w:rPr>
          <w:rFonts w:asciiTheme="majorHAnsi" w:hAnsiTheme="majorHAnsi"/>
        </w:rPr>
        <w:t xml:space="preserve">, </w:t>
      </w:r>
      <w:r w:rsidR="00CC3D4C">
        <w:rPr>
          <w:rFonts w:asciiTheme="majorHAnsi" w:hAnsiTheme="majorHAnsi"/>
        </w:rPr>
        <w:t xml:space="preserve">za podmínek a </w:t>
      </w:r>
      <w:r w:rsidR="00641FAD" w:rsidRPr="00641FAD">
        <w:rPr>
          <w:rFonts w:asciiTheme="majorHAnsi" w:hAnsiTheme="majorHAnsi"/>
        </w:rPr>
        <w:t xml:space="preserve">v kvalitě </w:t>
      </w:r>
      <w:r w:rsidR="00CC3D4C">
        <w:rPr>
          <w:rFonts w:asciiTheme="majorHAnsi" w:hAnsiTheme="majorHAnsi"/>
        </w:rPr>
        <w:t>dle této Rámcové dohody a Dílčí smlouvy, zejména pak dle specifikace</w:t>
      </w:r>
      <w:r w:rsidR="00641FAD" w:rsidRPr="00641FAD">
        <w:rPr>
          <w:rFonts w:asciiTheme="majorHAnsi" w:hAnsiTheme="majorHAnsi"/>
        </w:rPr>
        <w:t xml:space="preserve"> uveden</w:t>
      </w:r>
      <w:r w:rsidR="00CC3D4C">
        <w:rPr>
          <w:rFonts w:asciiTheme="majorHAnsi" w:hAnsiTheme="majorHAnsi"/>
        </w:rPr>
        <w:t>é</w:t>
      </w:r>
      <w:r w:rsidR="00641FAD" w:rsidRPr="00641FAD">
        <w:rPr>
          <w:rFonts w:asciiTheme="majorHAnsi" w:hAnsiTheme="majorHAnsi"/>
        </w:rPr>
        <w:t xml:space="preserve"> </w:t>
      </w:r>
      <w:bookmarkStart w:id="3" w:name="_Hlk180404576"/>
      <w:r w:rsidR="00641FAD" w:rsidRPr="00641FAD">
        <w:rPr>
          <w:rFonts w:asciiTheme="majorHAnsi" w:hAnsiTheme="majorHAnsi"/>
        </w:rPr>
        <w:t xml:space="preserve">v Příloze č. 1 Specifikace </w:t>
      </w:r>
      <w:r w:rsidR="00776E28">
        <w:rPr>
          <w:rFonts w:asciiTheme="majorHAnsi" w:hAnsiTheme="majorHAnsi"/>
        </w:rPr>
        <w:t>p</w:t>
      </w:r>
      <w:r w:rsidR="00641FAD" w:rsidRPr="00641FAD">
        <w:rPr>
          <w:rFonts w:asciiTheme="majorHAnsi" w:hAnsiTheme="majorHAnsi"/>
        </w:rPr>
        <w:t xml:space="preserve">lnění této </w:t>
      </w:r>
      <w:r w:rsidR="00641FAD">
        <w:rPr>
          <w:rFonts w:asciiTheme="majorHAnsi" w:hAnsiTheme="majorHAnsi"/>
        </w:rPr>
        <w:t>Rámcové dohody</w:t>
      </w:r>
      <w:bookmarkEnd w:id="3"/>
      <w:r w:rsidR="009A12A3">
        <w:rPr>
          <w:rFonts w:asciiTheme="majorHAnsi" w:hAnsiTheme="majorHAnsi"/>
        </w:rPr>
        <w:t xml:space="preserve">, </w:t>
      </w:r>
      <w:r w:rsidR="00561DE9">
        <w:rPr>
          <w:rFonts w:asciiTheme="majorHAnsi" w:hAnsiTheme="majorHAnsi"/>
        </w:rPr>
        <w:t>a</w:t>
      </w:r>
    </w:p>
    <w:p w14:paraId="49CE9D06" w14:textId="673833E8" w:rsidR="00FD71A8" w:rsidRDefault="00A92577" w:rsidP="00935783">
      <w:pPr>
        <w:pStyle w:val="aodst"/>
        <w:rPr>
          <w:rFonts w:asciiTheme="majorHAnsi" w:hAnsiTheme="majorHAnsi"/>
        </w:rPr>
      </w:pPr>
      <w:r>
        <w:rPr>
          <w:rFonts w:asciiTheme="majorHAnsi" w:hAnsiTheme="majorHAnsi"/>
        </w:rPr>
        <w:t xml:space="preserve">zajistit pro Kupujícího </w:t>
      </w:r>
      <w:r w:rsidR="009A12A3">
        <w:rPr>
          <w:rFonts w:asciiTheme="majorHAnsi" w:hAnsiTheme="majorHAnsi"/>
        </w:rPr>
        <w:t xml:space="preserve">oprávnění užít případný Software </w:t>
      </w:r>
      <w:r w:rsidR="00386015">
        <w:rPr>
          <w:rFonts w:asciiTheme="majorHAnsi" w:hAnsiTheme="majorHAnsi"/>
        </w:rPr>
        <w:t xml:space="preserve">vztahující se k Hardware </w:t>
      </w:r>
      <w:r w:rsidR="009A12A3">
        <w:rPr>
          <w:rFonts w:asciiTheme="majorHAnsi" w:hAnsiTheme="majorHAnsi"/>
        </w:rPr>
        <w:t xml:space="preserve">(zejména firmware, obslužné ovladače apod.) </w:t>
      </w:r>
      <w:r w:rsidR="00AC184D">
        <w:rPr>
          <w:rFonts w:asciiTheme="majorHAnsi" w:hAnsiTheme="majorHAnsi"/>
        </w:rPr>
        <w:t xml:space="preserve">a Dokumentaci </w:t>
      </w:r>
      <w:r w:rsidR="009A12A3">
        <w:rPr>
          <w:rFonts w:asciiTheme="majorHAnsi" w:hAnsiTheme="majorHAnsi"/>
        </w:rPr>
        <w:t xml:space="preserve">za podmínek uvedených </w:t>
      </w:r>
      <w:r w:rsidR="00386015">
        <w:rPr>
          <w:rFonts w:asciiTheme="majorHAnsi" w:hAnsiTheme="majorHAnsi"/>
        </w:rPr>
        <w:t>v Dílčí smlouvě a této Rámcové dohodě</w:t>
      </w:r>
      <w:r w:rsidR="00561DE9">
        <w:rPr>
          <w:rFonts w:asciiTheme="majorHAnsi" w:hAnsiTheme="majorHAnsi"/>
        </w:rPr>
        <w:t>.</w:t>
      </w:r>
      <w:r w:rsidR="00386015">
        <w:rPr>
          <w:rFonts w:asciiTheme="majorHAnsi" w:hAnsiTheme="majorHAnsi"/>
        </w:rPr>
        <w:t xml:space="preserve"> </w:t>
      </w:r>
    </w:p>
    <w:p w14:paraId="38553471" w14:textId="28E9F518" w:rsidR="00A045A6" w:rsidRPr="00DC7261" w:rsidRDefault="00A045A6" w:rsidP="006C5528">
      <w:pPr>
        <w:pStyle w:val="11odst"/>
      </w:pPr>
      <w:bookmarkStart w:id="4" w:name="_Ref203491141"/>
      <w:r w:rsidRPr="00A045A6">
        <w:t>Prodávající</w:t>
      </w:r>
      <w:r>
        <w:t xml:space="preserve"> </w:t>
      </w:r>
      <w:r w:rsidRPr="00DC7261">
        <w:t>jsou číselně označeni (1 až 3) na základě výsledků hodnocení a posouzení podmínek účasti v Zadávacím řízení</w:t>
      </w:r>
      <w:r w:rsidR="00561DE9">
        <w:t xml:space="preserve">, </w:t>
      </w:r>
      <w:r w:rsidR="00561DE9" w:rsidRPr="00166376">
        <w:t>přičemž jako Prodávající č. 1 je označen účastník, jehož nabídka se v</w:t>
      </w:r>
      <w:r w:rsidR="00561DE9">
        <w:t xml:space="preserve">e výběrovém </w:t>
      </w:r>
      <w:r w:rsidR="00561DE9" w:rsidRPr="00166376">
        <w:t>řízení umístila jako první v pořadí, jako Prodávající č. 2 je označen účastník, jehož nabídka se v</w:t>
      </w:r>
      <w:r w:rsidR="00AC2B5B">
        <w:t xml:space="preserve">e výběrovém </w:t>
      </w:r>
      <w:r w:rsidR="00561DE9" w:rsidRPr="00166376">
        <w:t>řízení umístila jako druhá v pořadí a jako Prodávající č. 3 je označen účastník, jehož nabídka se v</w:t>
      </w:r>
      <w:r w:rsidR="00AC2B5B">
        <w:t xml:space="preserve">e výběrovém </w:t>
      </w:r>
      <w:r w:rsidR="00561DE9" w:rsidRPr="00166376">
        <w:t>řízení umístila jako třetí v pořadí</w:t>
      </w:r>
      <w:r w:rsidRPr="00DC7261">
        <w:t xml:space="preserve">. </w:t>
      </w:r>
      <w:bookmarkEnd w:id="4"/>
    </w:p>
    <w:p w14:paraId="65B5DF9C" w14:textId="06FC0E43" w:rsidR="00FD71A8" w:rsidRPr="00FD23CD" w:rsidRDefault="00FD71A8" w:rsidP="00935783">
      <w:pPr>
        <w:pStyle w:val="1lnek"/>
      </w:pPr>
      <w:bookmarkStart w:id="5" w:name="_Ref175731141"/>
      <w:r w:rsidRPr="00FD23CD">
        <w:t xml:space="preserve">Uzavírání </w:t>
      </w:r>
      <w:r w:rsidR="00787BAC">
        <w:t>D</w:t>
      </w:r>
      <w:r w:rsidRPr="00FD23CD">
        <w:t>ílčích smluv</w:t>
      </w:r>
      <w:bookmarkEnd w:id="5"/>
    </w:p>
    <w:p w14:paraId="6E4085F4" w14:textId="21BECDD7" w:rsidR="005B0B72" w:rsidRDefault="005B0B72" w:rsidP="005B0B72">
      <w:pPr>
        <w:pStyle w:val="11odst"/>
      </w:pPr>
      <w:r>
        <w:t xml:space="preserve">Dílčí veřejné zakázky budou zadávány Kupujícím Prodávajícímu postupem uvedeným v této Rámcové dohodě po dobu účinnosti této Rámcové dohody a v souladu se všemi jejími podmínkami a taktéž obchodními podmínkami uvedenými v příloze č. </w:t>
      </w:r>
      <w:r w:rsidR="00223440">
        <w:t>4 a příloze č. 5</w:t>
      </w:r>
      <w:r>
        <w:t xml:space="preserve"> této Rámcové dohody</w:t>
      </w:r>
      <w:r w:rsidR="00223440">
        <w:t xml:space="preserve">, </w:t>
      </w:r>
      <w:r>
        <w:t>na základě které Prodávající dodá zboží Kupujícímu podle jeho konkrétních potřeb. Dílčí smlouvy budou uzavírány postupem uvedeným v tomto článku této Rámcové dohody.</w:t>
      </w:r>
    </w:p>
    <w:p w14:paraId="135CBFA4" w14:textId="257EF980" w:rsidR="00561DE9" w:rsidRDefault="00561DE9" w:rsidP="00561DE9">
      <w:pPr>
        <w:pStyle w:val="11odst"/>
      </w:pPr>
      <w:bookmarkStart w:id="6" w:name="_Ref200099614"/>
      <w:r>
        <w:t xml:space="preserve">Dílčí veřejné zakázky budou </w:t>
      </w:r>
      <w:r w:rsidR="00E95EB7">
        <w:t xml:space="preserve">po dobu trvání Rámcové dohody </w:t>
      </w:r>
      <w:r>
        <w:t>Kupujícím zadávány (</w:t>
      </w:r>
      <w:r w:rsidR="00996EBA">
        <w:t>D</w:t>
      </w:r>
      <w:r>
        <w:t xml:space="preserve">ílčí </w:t>
      </w:r>
      <w:r w:rsidR="00996EBA">
        <w:t>s</w:t>
      </w:r>
      <w:r>
        <w:t xml:space="preserve">mlouvy budou uzavírány), bez obnovení soutěže </w:t>
      </w:r>
      <w:r w:rsidR="001C5D21">
        <w:t xml:space="preserve">vždy </w:t>
      </w:r>
      <w:r>
        <w:t>Prodávajícím</w:t>
      </w:r>
      <w:r w:rsidR="001C5D21">
        <w:t>u</w:t>
      </w:r>
      <w:r w:rsidR="00E95EB7">
        <w:t xml:space="preserve"> </w:t>
      </w:r>
      <w:r w:rsidR="001C5D21">
        <w:t>vybranému</w:t>
      </w:r>
      <w:r w:rsidR="005736C7">
        <w:t xml:space="preserve"> na základě </w:t>
      </w:r>
      <w:r w:rsidR="00996EBA">
        <w:t xml:space="preserve">celkové </w:t>
      </w:r>
      <w:r w:rsidR="001C5D21">
        <w:t xml:space="preserve">ceny za předmět </w:t>
      </w:r>
      <w:r w:rsidR="001C5D21" w:rsidRPr="005736C7">
        <w:t>plnění</w:t>
      </w:r>
      <w:r w:rsidR="001C5D21">
        <w:t xml:space="preserve"> dílčí veřejné zakázky. Výpočet</w:t>
      </w:r>
      <w:r w:rsidR="00996EBA">
        <w:t xml:space="preserve"> celkové</w:t>
      </w:r>
      <w:r w:rsidR="001C5D21">
        <w:t xml:space="preserve"> ceny za předmět </w:t>
      </w:r>
      <w:r w:rsidR="001C5D21" w:rsidRPr="005736C7">
        <w:t>plnění</w:t>
      </w:r>
      <w:r w:rsidR="001C5D21">
        <w:t xml:space="preserve"> dílčí veřejné zakázky provede Kupující v souladu s příslušnými ceníky Prodávajících, které jsou přílohou č. 2 této Rámcové dohody.</w:t>
      </w:r>
      <w:r w:rsidR="00996EBA">
        <w:t xml:space="preserve"> Dle takto vypočtené výše </w:t>
      </w:r>
      <w:r w:rsidR="00996EBA">
        <w:lastRenderedPageBreak/>
        <w:t xml:space="preserve">celkových cen za předmět </w:t>
      </w:r>
      <w:r w:rsidR="00996EBA" w:rsidRPr="005736C7">
        <w:t>plnění</w:t>
      </w:r>
      <w:r w:rsidR="00996EBA">
        <w:t xml:space="preserve"> dílčí veřejné zakázky sestaví Kupující pořadí Prodávajících (od nejlevnějšího po nejdražšího)</w:t>
      </w:r>
      <w:r w:rsidR="0024549A">
        <w:t xml:space="preserve">. </w:t>
      </w:r>
      <w:r w:rsidR="00996EBA">
        <w:t xml:space="preserve">Prodávajícímu, jehož celková cena za předmět plnění dílčí zakázky je nejnižší, zadá tuto dílčí veřejnou zakázku, tj. zašle mu objednávku ve smyslu odstavce </w:t>
      </w:r>
      <w:r w:rsidR="00996EBA">
        <w:fldChar w:fldCharType="begin"/>
      </w:r>
      <w:r w:rsidR="00996EBA">
        <w:instrText xml:space="preserve"> REF _Ref200099715 \r \h </w:instrText>
      </w:r>
      <w:r w:rsidR="00996EBA">
        <w:fldChar w:fldCharType="separate"/>
      </w:r>
      <w:r w:rsidR="00AC2B5B">
        <w:t>2.11</w:t>
      </w:r>
      <w:r w:rsidR="00996EBA">
        <w:fldChar w:fldCharType="end"/>
      </w:r>
      <w:r w:rsidR="00AC2B5B">
        <w:t xml:space="preserve"> této Rámcové dohody</w:t>
      </w:r>
      <w:r w:rsidR="00996EBA">
        <w:t xml:space="preserve">. </w:t>
      </w:r>
      <w:r>
        <w:t xml:space="preserve">Kupující tak vždy před odesláním objednávky určí pořadí Prodávajících, kdy pro daný účel zohlední ceny požadovaných produktů, jejichž dodání má být předmětem dílčí veřejné zakázky, nabídnuté jednotlivými Prodávajícími v rámci </w:t>
      </w:r>
      <w:r w:rsidR="00BD4209">
        <w:t xml:space="preserve">výběrového </w:t>
      </w:r>
      <w:r>
        <w:t xml:space="preserve">řízení. </w:t>
      </w:r>
    </w:p>
    <w:p w14:paraId="6830C480" w14:textId="27353683" w:rsidR="00561DE9" w:rsidRDefault="00561DE9" w:rsidP="00561DE9">
      <w:pPr>
        <w:pStyle w:val="11odst"/>
      </w:pPr>
      <w:r>
        <w:t xml:space="preserve">Bude-li </w:t>
      </w:r>
      <w:r w:rsidR="00996EBA">
        <w:t xml:space="preserve">s ohledem na rozsah (množství) </w:t>
      </w:r>
      <w:r w:rsidR="0024549A">
        <w:t xml:space="preserve">v dílčí veřejné zakázce </w:t>
      </w:r>
      <w:r w:rsidR="00996EBA">
        <w:t>poptávaného plnění účtováno dopravné</w:t>
      </w:r>
      <w:r w:rsidR="0024549A">
        <w:t>,</w:t>
      </w:r>
      <w:r w:rsidR="00996EBA">
        <w:t xml:space="preserve"> </w:t>
      </w:r>
      <w:r>
        <w:t>zohlední</w:t>
      </w:r>
      <w:r w:rsidR="0024549A">
        <w:t xml:space="preserve"> jeho cenu </w:t>
      </w:r>
      <w:r>
        <w:t>Kupující</w:t>
      </w:r>
      <w:r w:rsidR="00996EBA">
        <w:t xml:space="preserve"> při výpočtu celkové ceny za předmět </w:t>
      </w:r>
      <w:r w:rsidR="00996EBA" w:rsidRPr="005736C7">
        <w:t>plnění</w:t>
      </w:r>
      <w:r w:rsidR="00996EBA">
        <w:t xml:space="preserve"> dílčí veřejné zakázky</w:t>
      </w:r>
      <w:r w:rsidR="0024549A">
        <w:t xml:space="preserve"> tak, že cena dopravného bude součástí celkové ceny za předmět </w:t>
      </w:r>
      <w:r w:rsidR="0024549A" w:rsidRPr="005736C7">
        <w:t>plnění</w:t>
      </w:r>
      <w:r w:rsidR="0024549A">
        <w:t xml:space="preserve"> dílčí veřejné zakázky. </w:t>
      </w:r>
    </w:p>
    <w:p w14:paraId="47206B45" w14:textId="77777777" w:rsidR="00561DE9" w:rsidRDefault="00561DE9" w:rsidP="00561DE9">
      <w:pPr>
        <w:pStyle w:val="11odst"/>
      </w:pPr>
      <w:r>
        <w:t xml:space="preserve">Pořadí Prodávajících se tak může u každé dílčí veřejné zakázky lišit. </w:t>
      </w:r>
    </w:p>
    <w:p w14:paraId="0103BF63" w14:textId="4FF0386D" w:rsidR="00561DE9" w:rsidRDefault="00561DE9" w:rsidP="00561DE9">
      <w:pPr>
        <w:pStyle w:val="11odst"/>
      </w:pPr>
      <w:r>
        <w:t xml:space="preserve">Bude-li na základě </w:t>
      </w:r>
      <w:r w:rsidR="0024549A">
        <w:t>D</w:t>
      </w:r>
      <w:r>
        <w:t xml:space="preserve">ílčí smlouvy Prodávající dodávat zboží do 1 místa plnění, bude mu ze strany Kupujícího proplaceno 1 </w:t>
      </w:r>
      <w:r w:rsidR="0024549A">
        <w:t>dopravné</w:t>
      </w:r>
      <w:r>
        <w:t xml:space="preserve">. Budou-li místem plnění dle </w:t>
      </w:r>
      <w:r w:rsidR="00890DC0">
        <w:t>D</w:t>
      </w:r>
      <w:r>
        <w:t xml:space="preserve">ílčí smlouvy 2 odlišné lokality, budou prodávajícímu hrazeny ze strany Kupujícího 2 </w:t>
      </w:r>
      <w:r w:rsidR="0024549A">
        <w:t>dopravné.</w:t>
      </w:r>
    </w:p>
    <w:p w14:paraId="1BA1FA24" w14:textId="4DB190BA" w:rsidR="00561DE9" w:rsidRDefault="00561DE9" w:rsidP="00561DE9">
      <w:pPr>
        <w:pStyle w:val="11odst"/>
      </w:pPr>
      <w:r>
        <w:t xml:space="preserve">Odmítne-li Prodávající uzavřít smlouvu na dílčí veřejnou zakázku, vyzve Kupující pro účely uzavření smlouvy na tuto dílčí veřejnou zakázku prodávajícího bezprostředně následujícího po Prodávajícím, který odmítl uzavřít smlouvu na dílčí veřejnou zakázku. Za odmítnutí se považuje též situace, kdy prodávající přijme objednávku Kupujícího, byť s dílčí výhradou, např. z důvodu, že není schopen dodat veškeré komponenty v požadovaném množství v souladu se specifikací dílčí veřejné zakázky či ve stanoveném termínu. V takovém případě Kupující vyzve k uzavření </w:t>
      </w:r>
      <w:r w:rsidR="00890DC0">
        <w:t>D</w:t>
      </w:r>
      <w:r>
        <w:t>ílčí smlouvy Prodávajícího, jehož nabídka se s ohledem na předmět plnění konkrétní dílčí veřejné zakázky umístila jako další v pořadí. Takto Kupující postupuje do okamžiku uzavření smlouvy na dílčí veřejnou zakázku. Za odmítnutí se považuje rovněž nereagování na objednávku ve lhůtách stanovených touto Rámcovou dohodou.</w:t>
      </w:r>
    </w:p>
    <w:p w14:paraId="3C5FC200" w14:textId="2D70D56F" w:rsidR="005B0B72" w:rsidRDefault="005B0B72" w:rsidP="005B0B72">
      <w:pPr>
        <w:pStyle w:val="11odst"/>
      </w:pPr>
      <w:bookmarkStart w:id="7" w:name="_Ref200720599"/>
      <w:r>
        <w:t xml:space="preserve">Dílčí </w:t>
      </w:r>
      <w:r w:rsidR="00A045A6">
        <w:t xml:space="preserve">veřejné </w:t>
      </w:r>
      <w:r>
        <w:t xml:space="preserve">zakázky budou zadávány (uzavírány </w:t>
      </w:r>
      <w:r w:rsidR="00554048">
        <w:t>D</w:t>
      </w:r>
      <w:r>
        <w:t>ílčí smlouvy) po dobu trvání Rámcové dohody Kupujícím vždy Prodávajícímu</w:t>
      </w:r>
      <w:r w:rsidR="0006625C">
        <w:t>,</w:t>
      </w:r>
      <w:r>
        <w:t xml:space="preserve"> </w:t>
      </w:r>
      <w:r w:rsidR="0006625C">
        <w:t>jehož celková cena za předmět plnění dílčí zakázky je nejnižší</w:t>
      </w:r>
      <w:r>
        <w:t>, nedojde-li z jeho strany k:</w:t>
      </w:r>
      <w:bookmarkEnd w:id="6"/>
      <w:bookmarkEnd w:id="7"/>
    </w:p>
    <w:p w14:paraId="40A24441" w14:textId="3B5B55F1" w:rsidR="005B0B72" w:rsidRDefault="005B0B72" w:rsidP="00A045A6">
      <w:pPr>
        <w:pStyle w:val="aodst"/>
      </w:pPr>
      <w:r>
        <w:t xml:space="preserve">odmítnutí uzavření </w:t>
      </w:r>
      <w:r w:rsidR="00097057">
        <w:t>D</w:t>
      </w:r>
      <w:r>
        <w:t>ílčí smlouvy nebo</w:t>
      </w:r>
    </w:p>
    <w:p w14:paraId="2C214BAE" w14:textId="7E7AE9E2" w:rsidR="005B0B72" w:rsidRDefault="005B0B72" w:rsidP="00A045A6">
      <w:pPr>
        <w:pStyle w:val="aodst"/>
      </w:pPr>
      <w:r>
        <w:t xml:space="preserve">nesplnění dodání předmětu plnění </w:t>
      </w:r>
      <w:r w:rsidR="00097057">
        <w:t xml:space="preserve">Dílčí </w:t>
      </w:r>
      <w:r>
        <w:t xml:space="preserve">smlouvy v ujednaném termínu a současnému odstoupení Kupujícího od </w:t>
      </w:r>
      <w:r w:rsidR="00097057">
        <w:t xml:space="preserve">Dílčí </w:t>
      </w:r>
      <w:r>
        <w:t>smlouvy.</w:t>
      </w:r>
    </w:p>
    <w:p w14:paraId="1461126D" w14:textId="1DB5EE81" w:rsidR="005B0B72" w:rsidRDefault="005B0B72" w:rsidP="005B0B72">
      <w:pPr>
        <w:pStyle w:val="11odst"/>
      </w:pPr>
      <w:r>
        <w:t xml:space="preserve">Nastane-li některá ze skutečností dle odstavce </w:t>
      </w:r>
      <w:r w:rsidR="00A436A2">
        <w:fldChar w:fldCharType="begin"/>
      </w:r>
      <w:r w:rsidR="00A436A2">
        <w:instrText xml:space="preserve"> REF _Ref200720599 \r \h </w:instrText>
      </w:r>
      <w:r w:rsidR="00A436A2">
        <w:fldChar w:fldCharType="separate"/>
      </w:r>
      <w:r w:rsidR="00502B2D">
        <w:t>2.7</w:t>
      </w:r>
      <w:r w:rsidR="00A436A2">
        <w:fldChar w:fldCharType="end"/>
      </w:r>
      <w:r>
        <w:t xml:space="preserve"> písm. a</w:t>
      </w:r>
      <w:r w:rsidR="00A045A6">
        <w:t>.</w:t>
      </w:r>
      <w:r>
        <w:t xml:space="preserve"> nebo b</w:t>
      </w:r>
      <w:r w:rsidR="00A045A6">
        <w:t>.</w:t>
      </w:r>
      <w:r>
        <w:t xml:space="preserve"> tohoto článku</w:t>
      </w:r>
      <w:r w:rsidR="00A045A6">
        <w:t xml:space="preserve"> Rámcové dohody</w:t>
      </w:r>
      <w:r>
        <w:t xml:space="preserve">, vyzve Kupující pro účely uzavření </w:t>
      </w:r>
      <w:r w:rsidR="00097057">
        <w:t xml:space="preserve">Dílčí </w:t>
      </w:r>
      <w:r>
        <w:t xml:space="preserve">smlouvy na totožnou dílčí veřejnou zakázku postupem dle odstavce </w:t>
      </w:r>
      <w:r w:rsidR="00A045A6">
        <w:fldChar w:fldCharType="begin"/>
      </w:r>
      <w:r w:rsidR="00A045A6">
        <w:instrText xml:space="preserve"> REF _Ref200099715 \r \h </w:instrText>
      </w:r>
      <w:r w:rsidR="00A045A6">
        <w:fldChar w:fldCharType="separate"/>
      </w:r>
      <w:r w:rsidR="00502B2D">
        <w:t>2.10</w:t>
      </w:r>
      <w:r w:rsidR="00A045A6">
        <w:fldChar w:fldCharType="end"/>
      </w:r>
      <w:r>
        <w:t xml:space="preserve"> tohoto článku Prodávajícího bezprostředně následujícího po Prodávajícím, který naplnil podmínky dle odstavce </w:t>
      </w:r>
      <w:r w:rsidR="00A436A2">
        <w:fldChar w:fldCharType="begin"/>
      </w:r>
      <w:r w:rsidR="00A436A2">
        <w:instrText xml:space="preserve"> REF _Ref200720599 \r \h </w:instrText>
      </w:r>
      <w:r w:rsidR="00A436A2">
        <w:fldChar w:fldCharType="separate"/>
      </w:r>
      <w:r w:rsidR="00502B2D">
        <w:t>2.7</w:t>
      </w:r>
      <w:r w:rsidR="00A436A2">
        <w:fldChar w:fldCharType="end"/>
      </w:r>
      <w:r>
        <w:t xml:space="preserve"> písm. a</w:t>
      </w:r>
      <w:r w:rsidR="00A045A6">
        <w:t>.</w:t>
      </w:r>
      <w:r>
        <w:t xml:space="preserve"> nebo b</w:t>
      </w:r>
      <w:r w:rsidR="00A045A6">
        <w:t>.</w:t>
      </w:r>
      <w:r>
        <w:t xml:space="preserve"> tohoto článku. Uvedený postup se použije obdobně i na další Prodávající v pořadí v případě, kdy u Prodávajícího v pořadí bezprostředně předcházejícího nastane některá ze skutečností dle odstavce </w:t>
      </w:r>
      <w:r w:rsidR="00A436A2">
        <w:fldChar w:fldCharType="begin"/>
      </w:r>
      <w:r w:rsidR="00A436A2">
        <w:instrText xml:space="preserve"> REF _Ref200720599 \r \h </w:instrText>
      </w:r>
      <w:r w:rsidR="00A436A2">
        <w:fldChar w:fldCharType="separate"/>
      </w:r>
      <w:r w:rsidR="00502B2D">
        <w:t>2.7</w:t>
      </w:r>
      <w:r w:rsidR="00A436A2">
        <w:fldChar w:fldCharType="end"/>
      </w:r>
      <w:r>
        <w:t xml:space="preserve"> písm. a</w:t>
      </w:r>
      <w:r w:rsidR="00A045A6">
        <w:t>.</w:t>
      </w:r>
      <w:r>
        <w:t xml:space="preserve"> nebo b</w:t>
      </w:r>
      <w:r w:rsidR="00A045A6">
        <w:t>.</w:t>
      </w:r>
      <w:r>
        <w:t xml:space="preserve"> tohoto článku. Postup dle tohoto bodu lze opakovat. Pro následující nové dílčí</w:t>
      </w:r>
      <w:r w:rsidR="00097057">
        <w:t xml:space="preserve"> veřejné</w:t>
      </w:r>
      <w:r>
        <w:t xml:space="preserve"> zakázky se použije odstavec </w:t>
      </w:r>
      <w:r w:rsidR="00A045A6">
        <w:fldChar w:fldCharType="begin"/>
      </w:r>
      <w:r w:rsidR="00A045A6">
        <w:instrText xml:space="preserve"> REF _Ref200099614 \r \h </w:instrText>
      </w:r>
      <w:r w:rsidR="00A045A6">
        <w:fldChar w:fldCharType="separate"/>
      </w:r>
      <w:r w:rsidR="00502B2D">
        <w:t>2.2</w:t>
      </w:r>
      <w:r w:rsidR="00A045A6">
        <w:fldChar w:fldCharType="end"/>
      </w:r>
      <w:r>
        <w:t xml:space="preserve"> tohoto článku.</w:t>
      </w:r>
    </w:p>
    <w:p w14:paraId="3A7C0475" w14:textId="77777777" w:rsidR="005B0B72" w:rsidRPr="00097057" w:rsidRDefault="005B0B72" w:rsidP="005B0B72">
      <w:pPr>
        <w:pStyle w:val="11odst"/>
      </w:pPr>
      <w:r w:rsidRPr="00097057">
        <w:t>Kupující je oprávněn odstoupit od Rámcové dohody vůči Prodávajícímu:</w:t>
      </w:r>
    </w:p>
    <w:p w14:paraId="42C3E1E2" w14:textId="257C1A9B" w:rsidR="005B0B72" w:rsidRPr="00502B2D" w:rsidRDefault="005B0B72" w:rsidP="00A045A6">
      <w:pPr>
        <w:pStyle w:val="aodst"/>
      </w:pPr>
      <w:r>
        <w:t xml:space="preserve">který </w:t>
      </w:r>
      <w:r w:rsidRPr="00502B2D">
        <w:t xml:space="preserve">minimálně </w:t>
      </w:r>
      <w:r w:rsidR="0062778D" w:rsidRPr="00502B2D">
        <w:t>pětkrát</w:t>
      </w:r>
      <w:r w:rsidRPr="00502B2D">
        <w:t xml:space="preserve"> v průběhu doby trvání této Rámcové dohody odmítl uzavřít </w:t>
      </w:r>
      <w:r w:rsidR="00097057" w:rsidRPr="00502B2D">
        <w:t xml:space="preserve">Dílčí </w:t>
      </w:r>
      <w:r w:rsidRPr="00502B2D">
        <w:t>smlouvu k výzvě Kupujícího postupem dle tohoto článku nebo</w:t>
      </w:r>
    </w:p>
    <w:p w14:paraId="6FBD6BB9" w14:textId="0AE2BD32" w:rsidR="005B0B72" w:rsidRPr="00502B2D" w:rsidRDefault="005B0B72" w:rsidP="00A045A6">
      <w:pPr>
        <w:pStyle w:val="aodst"/>
      </w:pPr>
      <w:r w:rsidRPr="00502B2D">
        <w:t xml:space="preserve">se kterým Kupující třikrát ukončil </w:t>
      </w:r>
      <w:r w:rsidR="00097057" w:rsidRPr="00502B2D">
        <w:t xml:space="preserve">Dílčí </w:t>
      </w:r>
      <w:r w:rsidRPr="00502B2D">
        <w:t xml:space="preserve">smlouvu z důvodu dle odstavce </w:t>
      </w:r>
      <w:r w:rsidR="00724742" w:rsidRPr="00502B2D">
        <w:fldChar w:fldCharType="begin"/>
      </w:r>
      <w:r w:rsidR="00724742" w:rsidRPr="00502B2D">
        <w:instrText xml:space="preserve"> REF _Ref200720599 \r \h </w:instrText>
      </w:r>
      <w:r w:rsidR="00502B2D">
        <w:instrText xml:space="preserve"> \* MERGEFORMAT </w:instrText>
      </w:r>
      <w:r w:rsidR="00724742" w:rsidRPr="00502B2D">
        <w:fldChar w:fldCharType="separate"/>
      </w:r>
      <w:r w:rsidR="00502B2D" w:rsidRPr="00502B2D">
        <w:t>2.7</w:t>
      </w:r>
      <w:r w:rsidR="00724742" w:rsidRPr="00502B2D">
        <w:fldChar w:fldCharType="end"/>
      </w:r>
      <w:r w:rsidR="00097057" w:rsidRPr="00502B2D">
        <w:t xml:space="preserve"> </w:t>
      </w:r>
      <w:r w:rsidRPr="00502B2D">
        <w:t>písm. b</w:t>
      </w:r>
      <w:r w:rsidR="00097057" w:rsidRPr="00502B2D">
        <w:t>.</w:t>
      </w:r>
      <w:r w:rsidRPr="00502B2D">
        <w:t xml:space="preserve"> tohoto článku</w:t>
      </w:r>
    </w:p>
    <w:p w14:paraId="50DA8321" w14:textId="3780EA73" w:rsidR="005B0B72" w:rsidRDefault="005B0B72" w:rsidP="00A045A6">
      <w:pPr>
        <w:pStyle w:val="aodst"/>
      </w:pPr>
      <w:r w:rsidRPr="00502B2D">
        <w:t xml:space="preserve">který v součtu minimálně </w:t>
      </w:r>
      <w:r w:rsidR="0062778D" w:rsidRPr="00502B2D">
        <w:t>pětkrát</w:t>
      </w:r>
      <w:r w:rsidRPr="00502B2D">
        <w:t xml:space="preserve"> odmítl uzavřít </w:t>
      </w:r>
      <w:r w:rsidR="00097057" w:rsidRPr="00502B2D">
        <w:t xml:space="preserve">Dílčí </w:t>
      </w:r>
      <w:r w:rsidRPr="00502B2D">
        <w:t xml:space="preserve">smlouvu anebo Kupující vůči němu ukončil </w:t>
      </w:r>
      <w:r w:rsidR="00097057" w:rsidRPr="00502B2D">
        <w:t xml:space="preserve">Dílčí </w:t>
      </w:r>
      <w:r w:rsidRPr="00502B2D">
        <w:t xml:space="preserve">smlouvu z důvodu dle odstavce </w:t>
      </w:r>
      <w:r w:rsidR="00724742" w:rsidRPr="00502B2D">
        <w:fldChar w:fldCharType="begin"/>
      </w:r>
      <w:r w:rsidR="00724742" w:rsidRPr="00502B2D">
        <w:instrText xml:space="preserve"> REF _Ref200720599 \r \h </w:instrText>
      </w:r>
      <w:r w:rsidR="00502B2D">
        <w:instrText xml:space="preserve"> \* MERGEFORMAT </w:instrText>
      </w:r>
      <w:r w:rsidR="00724742" w:rsidRPr="00502B2D">
        <w:fldChar w:fldCharType="separate"/>
      </w:r>
      <w:r w:rsidR="00502B2D" w:rsidRPr="00502B2D">
        <w:t>2.7</w:t>
      </w:r>
      <w:r w:rsidR="00724742" w:rsidRPr="00502B2D">
        <w:fldChar w:fldCharType="end"/>
      </w:r>
      <w:r w:rsidRPr="00502B2D">
        <w:t xml:space="preserve"> písm. b</w:t>
      </w:r>
      <w:r w:rsidR="00097057">
        <w:t>.</w:t>
      </w:r>
      <w:r>
        <w:t xml:space="preserve"> tohoto článku.</w:t>
      </w:r>
    </w:p>
    <w:p w14:paraId="69E56A9E" w14:textId="24768D47" w:rsidR="005B0B72" w:rsidRDefault="005B0B72" w:rsidP="00A045A6">
      <w:pPr>
        <w:pStyle w:val="11odst"/>
        <w:numPr>
          <w:ilvl w:val="0"/>
          <w:numId w:val="0"/>
        </w:numPr>
        <w:ind w:left="567"/>
      </w:pPr>
      <w:r>
        <w:t xml:space="preserve">Odstoupení od Rámcové dohody nemá vliv na dílčí veřejné zakázky </w:t>
      </w:r>
      <w:r w:rsidR="00097057">
        <w:t xml:space="preserve">již </w:t>
      </w:r>
      <w:r>
        <w:t xml:space="preserve">zadané na základě Rámcové dohody. </w:t>
      </w:r>
    </w:p>
    <w:p w14:paraId="2138233D" w14:textId="1E8C2253" w:rsidR="005B0B72" w:rsidRDefault="005B0B72" w:rsidP="005B0B72">
      <w:pPr>
        <w:pStyle w:val="11odst"/>
      </w:pPr>
      <w:bookmarkStart w:id="8" w:name="_Ref200099715"/>
      <w:r>
        <w:lastRenderedPageBreak/>
        <w:t xml:space="preserve">Kupující zahájí dílčí </w:t>
      </w:r>
      <w:r w:rsidR="00097057">
        <w:t xml:space="preserve">veřejnou </w:t>
      </w:r>
      <w:r>
        <w:t>zakázku zasláním písemné výzvy k poskytnutí plnění (dále jen „</w:t>
      </w:r>
      <w:r w:rsidRPr="00097057">
        <w:rPr>
          <w:b/>
          <w:bCs/>
          <w:i/>
          <w:iCs/>
        </w:rPr>
        <w:t>objednávka</w:t>
      </w:r>
      <w:r>
        <w:t>“) Prodávajícímu. Písemná forma objednávky je splněna, i pokud Kupující zašle Prodávajícímu objednávku e-mailovou zprávou. Smluvní strany určily následující kontaktní emailové adresy pro zasílání veškerých písemností dle tohoto článku Rámcové dohody:</w:t>
      </w:r>
      <w:bookmarkEnd w:id="8"/>
    </w:p>
    <w:p w14:paraId="01ACADF6" w14:textId="77777777" w:rsidR="005B0B72" w:rsidRDefault="005B0B72" w:rsidP="00097057">
      <w:pPr>
        <w:pStyle w:val="11odst"/>
        <w:numPr>
          <w:ilvl w:val="0"/>
          <w:numId w:val="0"/>
        </w:numPr>
        <w:ind w:left="567"/>
      </w:pPr>
      <w:r>
        <w:t xml:space="preserve">Kupující: oprávnění zaměstnanci Správy železnic, státní organizace </w:t>
      </w:r>
    </w:p>
    <w:p w14:paraId="589A5ED4" w14:textId="77777777" w:rsidR="005B0B72" w:rsidRDefault="005B0B72" w:rsidP="00097057">
      <w:pPr>
        <w:pStyle w:val="11odst"/>
        <w:numPr>
          <w:ilvl w:val="0"/>
          <w:numId w:val="0"/>
        </w:numPr>
        <w:ind w:left="567"/>
      </w:pPr>
      <w:r>
        <w:t xml:space="preserve">Prodávající č. 1: </w:t>
      </w:r>
      <w:r w:rsidRPr="00097057">
        <w:rPr>
          <w:highlight w:val="green"/>
        </w:rPr>
        <w:t>[DOPLNÍ PRODÁVAJÍCÍ]</w:t>
      </w:r>
    </w:p>
    <w:p w14:paraId="3534C828" w14:textId="77777777" w:rsidR="005B0B72" w:rsidRDefault="005B0B72" w:rsidP="00097057">
      <w:pPr>
        <w:pStyle w:val="11odst"/>
        <w:numPr>
          <w:ilvl w:val="0"/>
          <w:numId w:val="0"/>
        </w:numPr>
        <w:ind w:left="567"/>
      </w:pPr>
      <w:r>
        <w:t xml:space="preserve">Prodávající č. 2: </w:t>
      </w:r>
      <w:r w:rsidRPr="00097057">
        <w:rPr>
          <w:highlight w:val="green"/>
        </w:rPr>
        <w:t>[DOPLNÍ PRODÁVAJÍCÍ]</w:t>
      </w:r>
    </w:p>
    <w:p w14:paraId="44EF688B" w14:textId="77777777" w:rsidR="005B0B72" w:rsidRDefault="005B0B72" w:rsidP="00097057">
      <w:pPr>
        <w:pStyle w:val="11odst"/>
        <w:numPr>
          <w:ilvl w:val="0"/>
          <w:numId w:val="0"/>
        </w:numPr>
        <w:ind w:left="567"/>
      </w:pPr>
      <w:r>
        <w:t xml:space="preserve">Prodávající č. 3: </w:t>
      </w:r>
      <w:r w:rsidRPr="00097057">
        <w:rPr>
          <w:highlight w:val="green"/>
        </w:rPr>
        <w:t>[DOPLNÍ PRODÁVAJÍCÍ]</w:t>
      </w:r>
    </w:p>
    <w:p w14:paraId="6E0FF13B" w14:textId="1C542C5A" w:rsidR="005B0B72" w:rsidRDefault="005B0B72" w:rsidP="005B0B72">
      <w:pPr>
        <w:pStyle w:val="11odst"/>
      </w:pPr>
      <w:r>
        <w:t xml:space="preserve">Objednávky Kupujícího musí obsahovat údaje potřebné pro uzavření příslušné </w:t>
      </w:r>
      <w:r w:rsidR="000E11BB">
        <w:t xml:space="preserve">Dílčí </w:t>
      </w:r>
      <w:r>
        <w:t>smlouvy, tedy:</w:t>
      </w:r>
    </w:p>
    <w:p w14:paraId="19504FAD" w14:textId="77777777" w:rsidR="000E11BB" w:rsidRPr="004F0BB7" w:rsidRDefault="000E11BB" w:rsidP="000E11BB">
      <w:pPr>
        <w:pStyle w:val="aodst"/>
      </w:pPr>
      <w:r w:rsidRPr="004F0BB7">
        <w:t>odkaz na tuto Rámcovou dohodu;</w:t>
      </w:r>
    </w:p>
    <w:p w14:paraId="390D66A8" w14:textId="77777777" w:rsidR="000E11BB" w:rsidRDefault="000E11BB" w:rsidP="000E11BB">
      <w:pPr>
        <w:pStyle w:val="aodst"/>
      </w:pPr>
      <w:r w:rsidRPr="004F0BB7">
        <w:t>označení Stran;</w:t>
      </w:r>
    </w:p>
    <w:p w14:paraId="52280775" w14:textId="77777777" w:rsidR="000E11BB" w:rsidRPr="004F0BB7" w:rsidRDefault="000E11BB" w:rsidP="000E11BB">
      <w:pPr>
        <w:pStyle w:val="aodst"/>
      </w:pPr>
      <w:r w:rsidRPr="004F0BB7">
        <w:t xml:space="preserve">číslo </w:t>
      </w:r>
      <w:r>
        <w:t>O</w:t>
      </w:r>
      <w:r w:rsidRPr="004F0BB7">
        <w:t>bjednávky,</w:t>
      </w:r>
    </w:p>
    <w:p w14:paraId="64B2F7D5" w14:textId="3281BB9C" w:rsidR="000E11BB" w:rsidRPr="004F0BB7" w:rsidRDefault="000E11BB" w:rsidP="000E11BB">
      <w:pPr>
        <w:pStyle w:val="aodst"/>
      </w:pPr>
      <w:r>
        <w:t>konkrétní HW odpovídající položkám HW uvedeným v příloze č. 1 této Rámcové dohody a množství požadovaného HW</w:t>
      </w:r>
      <w:r w:rsidRPr="004F0BB7">
        <w:t>;</w:t>
      </w:r>
    </w:p>
    <w:p w14:paraId="40DA8889" w14:textId="77777777" w:rsidR="000E11BB" w:rsidRPr="004F0BB7" w:rsidRDefault="000E11BB" w:rsidP="000E11BB">
      <w:pPr>
        <w:pStyle w:val="aodst"/>
      </w:pPr>
      <w:r w:rsidRPr="004F0BB7">
        <w:t xml:space="preserve">termín </w:t>
      </w:r>
      <w:r>
        <w:t>dodání HW</w:t>
      </w:r>
      <w:r w:rsidRPr="004F0BB7">
        <w:t xml:space="preserve">; </w:t>
      </w:r>
    </w:p>
    <w:p w14:paraId="1AB4C7AA" w14:textId="7D114346" w:rsidR="000E11BB" w:rsidRDefault="000E11BB" w:rsidP="000E11BB">
      <w:pPr>
        <w:pStyle w:val="aodst"/>
      </w:pPr>
      <w:r w:rsidRPr="004F0BB7">
        <w:t>cen</w:t>
      </w:r>
      <w:r>
        <w:t xml:space="preserve">u za dodávku HW </w:t>
      </w:r>
      <w:r w:rsidRPr="004A4C81">
        <w:t xml:space="preserve">vypočtenou dle jednotkových cen </w:t>
      </w:r>
      <w:r>
        <w:t xml:space="preserve">uvedených </w:t>
      </w:r>
      <w:r w:rsidRPr="004A4C81">
        <w:t xml:space="preserve">v příloze č. </w:t>
      </w:r>
      <w:r>
        <w:t>2</w:t>
      </w:r>
      <w:r w:rsidRPr="004A4C81">
        <w:t xml:space="preserve"> této Rámcové dohody a množství požadovaných položek </w:t>
      </w:r>
      <w:r>
        <w:t>HW, tj. jako součet násobků jednotkových cen příslušných položek HW dle přílohy č. 1 této Rámcové dohody a požadovaného množství příslušných položek HW</w:t>
      </w:r>
      <w:r w:rsidRPr="004F0BB7">
        <w:t xml:space="preserve">; </w:t>
      </w:r>
    </w:p>
    <w:p w14:paraId="245C7AB5" w14:textId="57DF914E" w:rsidR="000E11BB" w:rsidRPr="004F0BB7" w:rsidRDefault="000E11BB" w:rsidP="000E11BB">
      <w:pPr>
        <w:pStyle w:val="aodst"/>
      </w:pPr>
      <w:r w:rsidRPr="004F0BB7">
        <w:t xml:space="preserve">kontaktní osobu </w:t>
      </w:r>
      <w:r>
        <w:t xml:space="preserve">Kupujícího pro účely plnění Dílčí smlouvy (v případě neuvedení kontaktní osoby v Objednávce se za kontaktní osobu pro účely tohoto bodu považuje kontaktní osoba Kupujícího dle čl. </w:t>
      </w:r>
      <w:r w:rsidR="009D37DD">
        <w:fldChar w:fldCharType="begin"/>
      </w:r>
      <w:r w:rsidR="009D37DD">
        <w:instrText xml:space="preserve"> REF _Ref174623380 \r \h </w:instrText>
      </w:r>
      <w:r w:rsidR="009D37DD">
        <w:fldChar w:fldCharType="separate"/>
      </w:r>
      <w:r w:rsidR="009D37DD">
        <w:t>7</w:t>
      </w:r>
      <w:r w:rsidR="009D37DD">
        <w:fldChar w:fldCharType="end"/>
      </w:r>
      <w:r>
        <w:t xml:space="preserve"> této Rámcové dohody) a</w:t>
      </w:r>
    </w:p>
    <w:p w14:paraId="0ADC4334" w14:textId="77777777" w:rsidR="000E11BB" w:rsidRPr="004F0BB7" w:rsidRDefault="000E11BB" w:rsidP="000E11BB">
      <w:pPr>
        <w:pStyle w:val="aodst"/>
      </w:pPr>
      <w:r w:rsidRPr="004F0BB7">
        <w:t xml:space="preserve">místo </w:t>
      </w:r>
      <w:r>
        <w:t>dodání HW.</w:t>
      </w:r>
    </w:p>
    <w:p w14:paraId="1DFC5B70" w14:textId="10D13DA7" w:rsidR="005B0B72" w:rsidRDefault="005B0B72" w:rsidP="00097057">
      <w:pPr>
        <w:pStyle w:val="aodst"/>
      </w:pPr>
      <w:r>
        <w:t xml:space="preserve">případně další nezbytné údaje ohledně předmětu plnění </w:t>
      </w:r>
      <w:r w:rsidR="000E11BB">
        <w:t xml:space="preserve">Dílčí </w:t>
      </w:r>
      <w:r>
        <w:t>smlouvy.</w:t>
      </w:r>
    </w:p>
    <w:p w14:paraId="754C9281" w14:textId="77777777" w:rsidR="005B0B72" w:rsidRDefault="005B0B72" w:rsidP="005B0B72">
      <w:pPr>
        <w:pStyle w:val="11odst"/>
      </w:pPr>
      <w:r>
        <w:t>V případě pochybností či nejasností ohledně údajů uvedených v objednávce je Prodávající povinen vyžádat si od Kupujícího ve lhůtě uvedené v následujícím odstavci této Rámcové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159D4F42" w14:textId="08071765" w:rsidR="005B0B72" w:rsidRDefault="005B0B72" w:rsidP="005B0B72">
      <w:pPr>
        <w:pStyle w:val="11odst"/>
      </w:pPr>
      <w:bookmarkStart w:id="9" w:name="_Ref200106602"/>
      <w:r>
        <w:t>Prodávající je povinen na objednávku Kupujícího reagovat písemně na emailovou adresu Kupujícího uvedenou v odstavci 5 tohoto článku nejpozději do</w:t>
      </w:r>
      <w:r w:rsidR="0062778D">
        <w:t xml:space="preserve"> </w:t>
      </w:r>
      <w:r w:rsidR="00812F1C">
        <w:t>2</w:t>
      </w:r>
      <w:r w:rsidR="00D27685">
        <w:t xml:space="preserve"> </w:t>
      </w:r>
      <w:r>
        <w:t xml:space="preserve">pracovních dnů od jejího doručení, anebo ve lhůtě uvedené Kupujícím v objednávce. Písemnou akceptací objednávky ze strany Prodávajícího je uzavřena mezi Prodávajícím a Kupujícím </w:t>
      </w:r>
      <w:r w:rsidR="00554048">
        <w:t>D</w:t>
      </w:r>
      <w:r>
        <w:t xml:space="preserve">ílčí smlouva na plnění dílčí veřejné zakázky, která se sestává z objednávky Kupujícího a její akceptace Prodávajícím, jejíž obsah je dále tvořen dalšími ustanoveními této Rámcové dohody a jejích příloh. Odmítnutím uzavření </w:t>
      </w:r>
      <w:r w:rsidR="00554048">
        <w:t>D</w:t>
      </w:r>
      <w:r>
        <w:t>ílčí smlouvy se rozumí i nereagování na objednávku Kupujícího způsobem a ve lhůtě dle tohoto odstavce Rámcové dohody; to neplatí v případě § 1743 odst. 1 občanského zákoníku. Ustanovení § 1743 odst. 2 občanského zákoníku se nepoužije.</w:t>
      </w:r>
      <w:bookmarkEnd w:id="9"/>
    </w:p>
    <w:p w14:paraId="135B7FE4" w14:textId="7BD755EA" w:rsidR="00CD740E" w:rsidRPr="00FD23CD" w:rsidRDefault="005F3408" w:rsidP="00935783">
      <w:pPr>
        <w:pStyle w:val="1lnek"/>
      </w:pPr>
      <w:r>
        <w:t>Předmět</w:t>
      </w:r>
      <w:r w:rsidR="00CD740E" w:rsidRPr="00FD23CD">
        <w:t xml:space="preserve"> plnění dle </w:t>
      </w:r>
      <w:r w:rsidR="000A4E15" w:rsidRPr="00FD23CD">
        <w:t>D</w:t>
      </w:r>
      <w:r w:rsidR="00CD740E" w:rsidRPr="00FD23CD">
        <w:t>ílčí smlouvy</w:t>
      </w:r>
    </w:p>
    <w:p w14:paraId="5434DB0A" w14:textId="435F7C5B" w:rsidR="00CD740E" w:rsidRPr="00550131" w:rsidRDefault="00CD740E" w:rsidP="00935783">
      <w:pPr>
        <w:pStyle w:val="11odst"/>
      </w:pPr>
      <w:r w:rsidRPr="00550131">
        <w:t xml:space="preserve">V rámci </w:t>
      </w:r>
      <w:r w:rsidR="00AC25AF">
        <w:t>dodávky HW</w:t>
      </w:r>
      <w:r w:rsidRPr="00550131">
        <w:t xml:space="preserve"> je </w:t>
      </w:r>
      <w:r w:rsidR="00AC25AF">
        <w:t>Prodávající</w:t>
      </w:r>
      <w:r w:rsidR="00AC25AF" w:rsidRPr="00550131">
        <w:t xml:space="preserve"> </w:t>
      </w:r>
      <w:r w:rsidRPr="00550131">
        <w:t>povinen zejména:</w:t>
      </w:r>
    </w:p>
    <w:p w14:paraId="70A7AEE7" w14:textId="3FCFBF86" w:rsidR="00F875A4" w:rsidRPr="000E11BB" w:rsidRDefault="00E10BD4" w:rsidP="00C21A3D">
      <w:pPr>
        <w:pStyle w:val="aodst"/>
        <w:rPr>
          <w:bCs w:val="0"/>
          <w:iCs w:val="0"/>
        </w:rPr>
      </w:pPr>
      <w:r w:rsidRPr="000E11BB">
        <w:t>d</w:t>
      </w:r>
      <w:r w:rsidR="00F875A4" w:rsidRPr="000E11BB">
        <w:t>odat</w:t>
      </w:r>
      <w:r w:rsidRPr="000E11BB">
        <w:t xml:space="preserve"> </w:t>
      </w:r>
      <w:r w:rsidR="00AC184D" w:rsidRPr="000E11BB">
        <w:t>HW</w:t>
      </w:r>
      <w:r w:rsidR="00F875A4" w:rsidRPr="000E11BB">
        <w:t xml:space="preserve"> </w:t>
      </w:r>
      <w:r w:rsidRPr="000E11BB">
        <w:t>odpovídající Dílčí smlouvou určeným položkám</w:t>
      </w:r>
      <w:r w:rsidR="00F875A4" w:rsidRPr="000E11BB">
        <w:t xml:space="preserve"> </w:t>
      </w:r>
      <w:r w:rsidRPr="000E11BB">
        <w:t>dle</w:t>
      </w:r>
      <w:r w:rsidR="00F875A4" w:rsidRPr="000E11BB">
        <w:t xml:space="preserve"> přílohy č. 1 této Rámcové dohody</w:t>
      </w:r>
      <w:r w:rsidR="00076BD2" w:rsidRPr="000E11BB">
        <w:t>, přičemž součástí</w:t>
      </w:r>
      <w:r w:rsidR="00F875A4" w:rsidRPr="000E11BB">
        <w:t xml:space="preserve"> </w:t>
      </w:r>
      <w:r w:rsidR="00076BD2" w:rsidRPr="000E11BB">
        <w:t>HW jsou</w:t>
      </w:r>
      <w:r w:rsidR="00B35218" w:rsidRPr="000E11BB">
        <w:t xml:space="preserve"> zejména</w:t>
      </w:r>
      <w:r w:rsidR="00F875A4" w:rsidRPr="000E11BB">
        <w:t xml:space="preserve"> </w:t>
      </w:r>
      <w:r w:rsidR="001723D7" w:rsidRPr="000E11BB">
        <w:t>související</w:t>
      </w:r>
      <w:r w:rsidR="00F875A4" w:rsidRPr="000E11BB">
        <w:t xml:space="preserve"> drobn</w:t>
      </w:r>
      <w:r w:rsidR="00076BD2" w:rsidRPr="000E11BB">
        <w:t>é</w:t>
      </w:r>
      <w:r w:rsidR="00F875A4" w:rsidRPr="000E11BB">
        <w:t xml:space="preserve"> hmotn</w:t>
      </w:r>
      <w:r w:rsidR="00076BD2" w:rsidRPr="000E11BB">
        <w:t>é</w:t>
      </w:r>
      <w:r w:rsidR="00F875A4" w:rsidRPr="000E11BB">
        <w:t xml:space="preserve"> pomůck</w:t>
      </w:r>
      <w:r w:rsidR="00076BD2" w:rsidRPr="000E11BB">
        <w:t>y</w:t>
      </w:r>
      <w:r w:rsidR="00F875A4" w:rsidRPr="000E11BB">
        <w:t xml:space="preserve"> </w:t>
      </w:r>
      <w:r w:rsidR="001723D7" w:rsidRPr="000E11BB">
        <w:t>či</w:t>
      </w:r>
      <w:r w:rsidR="00F875A4" w:rsidRPr="000E11BB">
        <w:t xml:space="preserve"> předmět</w:t>
      </w:r>
      <w:r w:rsidR="00076BD2" w:rsidRPr="000E11BB">
        <w:t>y</w:t>
      </w:r>
      <w:r w:rsidR="00F875A4" w:rsidRPr="000E11BB">
        <w:t xml:space="preserve"> jinak nezbytn</w:t>
      </w:r>
      <w:r w:rsidR="00076BD2" w:rsidRPr="000E11BB">
        <w:t>é</w:t>
      </w:r>
      <w:r w:rsidR="00F875A4" w:rsidRPr="000E11BB">
        <w:t xml:space="preserve"> pro uvedení Hardware do běžného provozu (například propojovací kabely, napájecí kabely, šrouby, koncovky apod.) v rámci IT </w:t>
      </w:r>
      <w:r w:rsidR="00F875A4" w:rsidRPr="000E11BB">
        <w:lastRenderedPageBreak/>
        <w:t xml:space="preserve">prostředí Kupujícího; </w:t>
      </w:r>
    </w:p>
    <w:p w14:paraId="6BEDCCDA" w14:textId="0ED3B9C2" w:rsidR="00F875A4" w:rsidRPr="000E11BB" w:rsidRDefault="00F875A4" w:rsidP="00C21A3D">
      <w:pPr>
        <w:pStyle w:val="aodst"/>
        <w:rPr>
          <w:bCs w:val="0"/>
          <w:iCs w:val="0"/>
        </w:rPr>
      </w:pPr>
      <w:r w:rsidRPr="000E11BB">
        <w:t xml:space="preserve">poskytnout oprávnění užít případný Software </w:t>
      </w:r>
      <w:r w:rsidR="00076BD2" w:rsidRPr="000E11BB">
        <w:rPr>
          <w:rFonts w:asciiTheme="majorHAnsi" w:hAnsiTheme="majorHAnsi"/>
        </w:rPr>
        <w:t>vztahující se k</w:t>
      </w:r>
      <w:r w:rsidR="00E10BD4" w:rsidRPr="000E11BB">
        <w:rPr>
          <w:rFonts w:asciiTheme="majorHAnsi" w:hAnsiTheme="majorHAnsi"/>
        </w:rPr>
        <w:t xml:space="preserve"> dodávanému </w:t>
      </w:r>
      <w:r w:rsidR="00003645" w:rsidRPr="000E11BB">
        <w:rPr>
          <w:rFonts w:asciiTheme="majorHAnsi" w:hAnsiTheme="majorHAnsi"/>
        </w:rPr>
        <w:t>HW</w:t>
      </w:r>
      <w:r w:rsidR="00076BD2" w:rsidRPr="000E11BB">
        <w:t xml:space="preserve"> </w:t>
      </w:r>
      <w:r w:rsidRPr="000E11BB">
        <w:t xml:space="preserve">(např. firmware, obslužné ovladače apod.), který je součástí Hardware uvedeného v </w:t>
      </w:r>
      <w:r w:rsidR="001723D7" w:rsidRPr="000E11BB">
        <w:t>příloze</w:t>
      </w:r>
      <w:r w:rsidRPr="000E11BB">
        <w:t xml:space="preserve"> č. 1 této </w:t>
      </w:r>
      <w:r w:rsidR="001723D7" w:rsidRPr="000E11BB">
        <w:t>Rámcové dohody</w:t>
      </w:r>
      <w:r w:rsidR="00E10BD4" w:rsidRPr="000E11BB">
        <w:t xml:space="preserve"> (</w:t>
      </w:r>
      <w:r w:rsidR="00003645" w:rsidRPr="000E11BB">
        <w:t>platí, že okamžikem před</w:t>
      </w:r>
      <w:r w:rsidR="00E10BD4" w:rsidRPr="000E11BB">
        <w:t>ání příslušného HW</w:t>
      </w:r>
      <w:r w:rsidR="00003645" w:rsidRPr="000E11BB">
        <w:t xml:space="preserve"> poskytl Prodávající Kupujícímu oprávnění užít Software vztahující se k </w:t>
      </w:r>
      <w:r w:rsidR="00257FB1" w:rsidRPr="000E11BB">
        <w:t>tomuto</w:t>
      </w:r>
      <w:r w:rsidR="00003645" w:rsidRPr="000E11BB">
        <w:t xml:space="preserve"> HW</w:t>
      </w:r>
      <w:r w:rsidR="00257FB1" w:rsidRPr="000E11BB">
        <w:t xml:space="preserve"> v rozsahu a za podmínek dále uvedených</w:t>
      </w:r>
      <w:r w:rsidR="00E10BD4" w:rsidRPr="000E11BB">
        <w:t>)</w:t>
      </w:r>
      <w:r w:rsidRPr="000E11BB">
        <w:t>;</w:t>
      </w:r>
    </w:p>
    <w:p w14:paraId="1CD8A7A1" w14:textId="0B7EE667" w:rsidR="00F875A4" w:rsidRPr="000E11BB" w:rsidRDefault="00F875A4" w:rsidP="00C21A3D">
      <w:pPr>
        <w:pStyle w:val="aodst"/>
        <w:rPr>
          <w:bCs w:val="0"/>
          <w:iCs w:val="0"/>
        </w:rPr>
      </w:pPr>
      <w:r w:rsidRPr="000E11BB">
        <w:t xml:space="preserve">předat Kupujícímu Dokumentaci </w:t>
      </w:r>
      <w:r w:rsidR="000E33FE" w:rsidRPr="000E11BB">
        <w:t>(platí, že okamžikem předání Dokumentace poskytl</w:t>
      </w:r>
      <w:r w:rsidRPr="000E11BB">
        <w:t xml:space="preserve"> </w:t>
      </w:r>
      <w:r w:rsidR="000E33FE" w:rsidRPr="000E11BB">
        <w:t xml:space="preserve">Prodávající </w:t>
      </w:r>
      <w:r w:rsidRPr="000E11BB">
        <w:t xml:space="preserve">Kupujícímu </w:t>
      </w:r>
      <w:r w:rsidR="000E33FE" w:rsidRPr="000E11BB">
        <w:t xml:space="preserve">nevýhradní a bezúplatné </w:t>
      </w:r>
      <w:r w:rsidRPr="000E11BB">
        <w:t>oprávnění Dokumentaci užít</w:t>
      </w:r>
      <w:r w:rsidR="0042256B" w:rsidRPr="000E11BB">
        <w:t xml:space="preserve"> v rozsahu, způsoby a za účelem obvyklým vzhledem k povaze Dokumentace, </w:t>
      </w:r>
      <w:r w:rsidR="000E33FE" w:rsidRPr="000E11BB">
        <w:t>minimálně však v rozsahu oprávnění k rozmnožování a rozšiřování Dokumentace pro účely provozu, údržby, úprav a oprav HW)</w:t>
      </w:r>
      <w:r w:rsidRPr="000E11BB">
        <w:t>;</w:t>
      </w:r>
    </w:p>
    <w:p w14:paraId="3EA39CA3" w14:textId="511237E9" w:rsidR="00F875A4" w:rsidRPr="000E11BB" w:rsidRDefault="00F875A4" w:rsidP="00C21A3D">
      <w:pPr>
        <w:pStyle w:val="aodst"/>
        <w:rPr>
          <w:bCs w:val="0"/>
          <w:iCs w:val="0"/>
        </w:rPr>
      </w:pPr>
      <w:r w:rsidRPr="000E11BB">
        <w:t xml:space="preserve">provést dopravu </w:t>
      </w:r>
      <w:r w:rsidR="005D04FB" w:rsidRPr="000E11BB">
        <w:t>HW</w:t>
      </w:r>
      <w:r w:rsidRPr="000E11BB">
        <w:t xml:space="preserve"> do místa plnění, včetně umístění Hardware do vhodného přepravního obalu zamezujícího anebo minimalizujícího případné poškození Hardware během dopravy;</w:t>
      </w:r>
    </w:p>
    <w:p w14:paraId="25BCE831" w14:textId="0557780C" w:rsidR="00F875A4" w:rsidRPr="000E11BB" w:rsidRDefault="00F875A4" w:rsidP="00C21A3D">
      <w:pPr>
        <w:pStyle w:val="aodst"/>
        <w:rPr>
          <w:bCs w:val="0"/>
          <w:iCs w:val="0"/>
        </w:rPr>
      </w:pPr>
      <w:r w:rsidRPr="000E11BB">
        <w:t xml:space="preserve">poskytnout Kupujícímu záruku za jakost k dodanému </w:t>
      </w:r>
      <w:r w:rsidR="005D04FB" w:rsidRPr="000E11BB">
        <w:t>HW</w:t>
      </w:r>
      <w:r w:rsidR="00CF3740">
        <w:t>.</w:t>
      </w:r>
    </w:p>
    <w:p w14:paraId="4AE1B4AB" w14:textId="5E0CA6EA" w:rsidR="00CB3360" w:rsidRDefault="009E79D0" w:rsidP="00935783">
      <w:pPr>
        <w:pStyle w:val="11odst"/>
      </w:pPr>
      <w:r>
        <w:t>Kupující</w:t>
      </w:r>
      <w:r w:rsidRPr="00E60C93">
        <w:t xml:space="preserve"> se zavazuje převzít</w:t>
      </w:r>
      <w:r>
        <w:t xml:space="preserve"> HW</w:t>
      </w:r>
      <w:r w:rsidRPr="00E60C93">
        <w:t xml:space="preserve"> a zaplatit za řádně </w:t>
      </w:r>
      <w:r>
        <w:t>dodaný</w:t>
      </w:r>
      <w:r w:rsidRPr="00E60C93">
        <w:t xml:space="preserve"> </w:t>
      </w:r>
      <w:r>
        <w:t>HW</w:t>
      </w:r>
      <w:r w:rsidRPr="00E60C93">
        <w:t xml:space="preserve"> </w:t>
      </w:r>
      <w:r>
        <w:t>cenu v Dílčí smlouvě</w:t>
      </w:r>
      <w:r w:rsidRPr="00E60C93">
        <w:t>.</w:t>
      </w:r>
      <w:r>
        <w:t xml:space="preserve"> </w:t>
      </w:r>
    </w:p>
    <w:p w14:paraId="00F2C729" w14:textId="0D67D491" w:rsidR="003F5B67" w:rsidRDefault="00C35400" w:rsidP="00935783">
      <w:pPr>
        <w:pStyle w:val="11odst"/>
      </w:pPr>
      <w:r>
        <w:t>Prodávající</w:t>
      </w:r>
      <w:r w:rsidRPr="003F5B67">
        <w:t xml:space="preserve"> </w:t>
      </w:r>
      <w:r w:rsidR="003F5B67" w:rsidRPr="003F5B67">
        <w:t xml:space="preserve">může při plnění </w:t>
      </w:r>
      <w:r>
        <w:t>D</w:t>
      </w:r>
      <w:r w:rsidR="003F5B67" w:rsidRPr="003F5B67">
        <w:t xml:space="preserve">ílčích smluv použít poddodavatele uvedené v </w:t>
      </w:r>
      <w:r w:rsidR="00B606F8">
        <w:t>p</w:t>
      </w:r>
      <w:r w:rsidR="003F2B34" w:rsidRPr="003F5B67">
        <w:t xml:space="preserve">říloze </w:t>
      </w:r>
      <w:r w:rsidR="003F5B67" w:rsidRPr="003F5B67">
        <w:t xml:space="preserve">č. </w:t>
      </w:r>
      <w:r w:rsidR="00B606F8">
        <w:t>3</w:t>
      </w:r>
      <w:r w:rsidR="003F5B67" w:rsidRPr="003F5B67">
        <w:t xml:space="preserve"> této Rámcové dohody. Poddodavatele neuvedeného v </w:t>
      </w:r>
      <w:r w:rsidR="00554048">
        <w:t>p</w:t>
      </w:r>
      <w:r w:rsidR="003F2B34" w:rsidRPr="003F5B67">
        <w:t xml:space="preserve">říloze </w:t>
      </w:r>
      <w:r w:rsidR="003F5B67" w:rsidRPr="003F5B67">
        <w:t xml:space="preserve">č. </w:t>
      </w:r>
      <w:r w:rsidR="00B606F8">
        <w:t>3</w:t>
      </w:r>
      <w:r w:rsidR="003F5B67" w:rsidRPr="003F5B67">
        <w:t xml:space="preserve"> této Rámcové dohody může </w:t>
      </w:r>
      <w:r>
        <w:t>Prodávající</w:t>
      </w:r>
      <w:r w:rsidRPr="003F5B67">
        <w:t xml:space="preserve"> </w:t>
      </w:r>
      <w:r w:rsidR="003F5B67" w:rsidRPr="003F5B67">
        <w:t xml:space="preserve">k plnění </w:t>
      </w:r>
      <w:r w:rsidR="002F38BE">
        <w:t>D</w:t>
      </w:r>
      <w:r w:rsidR="002F38BE" w:rsidRPr="003F5B67">
        <w:t xml:space="preserve">ílčí </w:t>
      </w:r>
      <w:r w:rsidR="003F5B67" w:rsidRPr="003F5B67">
        <w:t xml:space="preserve">smlouvy použít pouze po předchozím souhlasu </w:t>
      </w:r>
      <w:r>
        <w:t>Kupujícího</w:t>
      </w:r>
      <w:r w:rsidRPr="003F5B67">
        <w:t xml:space="preserve"> </w:t>
      </w:r>
      <w:r w:rsidR="003F5B67" w:rsidRPr="003F5B67">
        <w:t xml:space="preserve">na základě písemné žádostí </w:t>
      </w:r>
      <w:r>
        <w:t>Prodávajícího</w:t>
      </w:r>
      <w:r w:rsidRPr="003F5B67">
        <w:t xml:space="preserve"> </w:t>
      </w:r>
      <w:r w:rsidR="003F5B67" w:rsidRPr="003F5B67">
        <w:t xml:space="preserve">a uzavření písemného dodatku k této </w:t>
      </w:r>
      <w:r>
        <w:t>R</w:t>
      </w:r>
      <w:r w:rsidR="003F5B67" w:rsidRPr="003F5B67">
        <w:t xml:space="preserve">ámcové dohodě. V případě, že </w:t>
      </w:r>
      <w:r>
        <w:t>Prodávající</w:t>
      </w:r>
      <w:r w:rsidRPr="003F5B67">
        <w:t xml:space="preserve"> </w:t>
      </w:r>
      <w:r w:rsidR="003F5B67" w:rsidRPr="003F5B67">
        <w:t xml:space="preserve">žádá o změnu poddodavatele uvedeného v </w:t>
      </w:r>
      <w:r w:rsidR="00554048">
        <w:t>p</w:t>
      </w:r>
      <w:r w:rsidR="003F2B34" w:rsidRPr="003F5B67">
        <w:t xml:space="preserve">říloze </w:t>
      </w:r>
      <w:r w:rsidR="003F5B67" w:rsidRPr="003F5B67">
        <w:t xml:space="preserve">č. </w:t>
      </w:r>
      <w:r w:rsidR="00B606F8">
        <w:t>3</w:t>
      </w:r>
      <w:r w:rsidR="003F5B67" w:rsidRPr="003F5B67">
        <w:t xml:space="preserve"> této Rámcové dohody, prostřednictvím kterého prokazoval část kvalifikace v</w:t>
      </w:r>
      <w:r w:rsidR="00EF026A">
        <w:t>e Veřejné zakázce</w:t>
      </w:r>
      <w:r w:rsidR="003F5B67" w:rsidRPr="003F5B67">
        <w:t>, doloží společně se žádostí dle předchozí věty i doklady o prokázání kvalifikace novým poddodavatelem v rozsahu, v jakém prokázal kvalifikaci nahrazovaný poddodavatel.</w:t>
      </w:r>
    </w:p>
    <w:p w14:paraId="7AE877BE" w14:textId="174E13A5" w:rsidR="00024557" w:rsidRDefault="0086090D" w:rsidP="00935783">
      <w:pPr>
        <w:pStyle w:val="11odst"/>
      </w:pPr>
      <w:bookmarkStart w:id="10" w:name="_Ref176778572"/>
      <w:r>
        <w:t>Prodávající</w:t>
      </w:r>
      <w:r w:rsidRPr="0086090D">
        <w:t xml:space="preserve"> prohlašuje, že žádný z jeho </w:t>
      </w:r>
      <w:r>
        <w:t>p</w:t>
      </w:r>
      <w:r w:rsidRPr="0086090D">
        <w:t xml:space="preserve">oddodavatelů uvedených v </w:t>
      </w:r>
      <w:r w:rsidR="00B606F8">
        <w:t>p</w:t>
      </w:r>
      <w:r w:rsidRPr="0086090D">
        <w:t xml:space="preserve">říloze č. </w:t>
      </w:r>
      <w:r w:rsidR="00B606F8">
        <w:t>3</w:t>
      </w:r>
      <w:r w:rsidRPr="0086090D">
        <w:t xml:space="preserve"> této </w:t>
      </w:r>
      <w:r>
        <w:t>Rámcové dohody</w:t>
      </w:r>
      <w:r w:rsidRPr="0086090D">
        <w:t xml:space="preserve"> nebyl v zemi svého sídla v posledních 5 letech pravomocně odsouzen pro trestný čin uvedený v příloze č. 3 k ZZVZ nebo obdobný trestný čin podle právního řádu země sídla Poddodavatele, přičemž k zahlazeným odsouzením se nepřihlíží. Je-li </w:t>
      </w:r>
      <w:r w:rsidR="00EE13A0">
        <w:t>p</w:t>
      </w:r>
      <w:r w:rsidRPr="0086090D">
        <w:t>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0"/>
    </w:p>
    <w:p w14:paraId="775EC78A" w14:textId="6D1BC942" w:rsidR="00EE13A0" w:rsidRPr="00EE13A0" w:rsidRDefault="00EE13A0" w:rsidP="00EE13A0">
      <w:pPr>
        <w:pStyle w:val="11odst"/>
      </w:pPr>
      <w:bookmarkStart w:id="11" w:name="_Ref176778774"/>
      <w:r w:rsidRPr="00EE13A0">
        <w:t xml:space="preserve">Přestane-li některý z </w:t>
      </w:r>
      <w:r>
        <w:t>p</w:t>
      </w:r>
      <w:r w:rsidRPr="00EE13A0">
        <w:t xml:space="preserve">oddodavatelů </w:t>
      </w:r>
      <w:r>
        <w:t xml:space="preserve">dle odst. </w:t>
      </w:r>
      <w:r>
        <w:fldChar w:fldCharType="begin"/>
      </w:r>
      <w:r>
        <w:instrText xml:space="preserve"> REF _Ref176778572 \r \h </w:instrText>
      </w:r>
      <w:r>
        <w:fldChar w:fldCharType="separate"/>
      </w:r>
      <w:r w:rsidR="00502B2D">
        <w:t>3.4</w:t>
      </w:r>
      <w:r>
        <w:fldChar w:fldCharType="end"/>
      </w:r>
      <w:r w:rsidRPr="00EE13A0">
        <w:t xml:space="preserve"> </w:t>
      </w:r>
      <w:r>
        <w:t xml:space="preserve">této Rámcové dohody </w:t>
      </w:r>
      <w:r w:rsidRPr="00EE13A0">
        <w:t>splňovat podmínky</w:t>
      </w:r>
      <w:r>
        <w:t xml:space="preserve"> uvedené tamtéž</w:t>
      </w:r>
      <w:r w:rsidRPr="00EE13A0">
        <w:t xml:space="preserve">, oznámí </w:t>
      </w:r>
      <w:r>
        <w:t>Prodávající</w:t>
      </w:r>
      <w:r w:rsidRPr="00EE13A0">
        <w:t xml:space="preserve"> tuto skutečnost bez zbytečného odkladu, nejpozději však do 3 pracovních dnů ode dne, kdy </w:t>
      </w:r>
      <w:r>
        <w:t>p</w:t>
      </w:r>
      <w:r w:rsidRPr="00EE13A0">
        <w:t xml:space="preserve">oddodavatel přestal splňovat výše uvedené podmínky, </w:t>
      </w:r>
      <w:r>
        <w:t>Kupujícímu</w:t>
      </w:r>
      <w:r w:rsidRPr="00EE13A0">
        <w:t>.</w:t>
      </w:r>
      <w:bookmarkEnd w:id="11"/>
    </w:p>
    <w:p w14:paraId="0190C5EC" w14:textId="38543418" w:rsidR="00EE13A0" w:rsidRDefault="00EE13A0" w:rsidP="00935783">
      <w:pPr>
        <w:pStyle w:val="11odst"/>
      </w:pPr>
      <w:r>
        <w:t>Prodávající</w:t>
      </w:r>
      <w:r w:rsidRPr="00EE13A0">
        <w:t xml:space="preserve"> může požadovat nahrazení </w:t>
      </w:r>
      <w:r>
        <w:t>p</w:t>
      </w:r>
      <w:r w:rsidRPr="00EE13A0">
        <w:t xml:space="preserve">oddodavatele, který přestal splňovat podmínky dle odst. </w:t>
      </w:r>
      <w:r>
        <w:fldChar w:fldCharType="begin"/>
      </w:r>
      <w:r>
        <w:instrText xml:space="preserve"> REF _Ref176778572 \r \h </w:instrText>
      </w:r>
      <w:r>
        <w:fldChar w:fldCharType="separate"/>
      </w:r>
      <w:r w:rsidR="00502B2D">
        <w:t>3.4</w:t>
      </w:r>
      <w:r>
        <w:fldChar w:fldCharType="end"/>
      </w:r>
      <w:r>
        <w:t xml:space="preserve"> </w:t>
      </w:r>
      <w:r w:rsidRPr="00EE13A0">
        <w:t xml:space="preserve">této </w:t>
      </w:r>
      <w:r>
        <w:t>Rámcové dohody.</w:t>
      </w:r>
    </w:p>
    <w:p w14:paraId="00094CA5" w14:textId="11374421" w:rsidR="00EE13A0" w:rsidRPr="00EE13A0" w:rsidRDefault="00EE13A0" w:rsidP="00EE13A0">
      <w:pPr>
        <w:pStyle w:val="11odst"/>
      </w:pPr>
      <w:r w:rsidRPr="00EE13A0">
        <w:t xml:space="preserve">Ukáží-li se prohlášení </w:t>
      </w:r>
      <w:r>
        <w:t>Prodávajícího</w:t>
      </w:r>
      <w:r w:rsidRPr="00EE13A0">
        <w:t xml:space="preserve"> dle odstavce </w:t>
      </w:r>
      <w:r>
        <w:fldChar w:fldCharType="begin"/>
      </w:r>
      <w:r>
        <w:instrText xml:space="preserve"> REF _Ref176778572 \r \h </w:instrText>
      </w:r>
      <w:r>
        <w:fldChar w:fldCharType="separate"/>
      </w:r>
      <w:r w:rsidR="00502B2D">
        <w:t>3.4</w:t>
      </w:r>
      <w:r>
        <w:fldChar w:fldCharType="end"/>
      </w:r>
      <w:r w:rsidRPr="00EE13A0">
        <w:t xml:space="preserve"> této </w:t>
      </w:r>
      <w:r>
        <w:t>Rámcové dohody</w:t>
      </w:r>
      <w:r w:rsidRPr="00EE13A0">
        <w:t xml:space="preserve"> jako nepravdivá nebo poruší-li </w:t>
      </w:r>
      <w:r>
        <w:t>Prodávající</w:t>
      </w:r>
      <w:r w:rsidRPr="00EE13A0">
        <w:t xml:space="preserve"> svou oznamovací povinnost dle odstavce </w:t>
      </w:r>
      <w:r>
        <w:fldChar w:fldCharType="begin"/>
      </w:r>
      <w:r>
        <w:instrText xml:space="preserve"> REF _Ref176778774 \r \h </w:instrText>
      </w:r>
      <w:r>
        <w:fldChar w:fldCharType="separate"/>
      </w:r>
      <w:r w:rsidR="00502B2D">
        <w:t>3.5</w:t>
      </w:r>
      <w:r>
        <w:fldChar w:fldCharType="end"/>
      </w:r>
      <w:r>
        <w:t xml:space="preserve"> této Rámcové dohody</w:t>
      </w:r>
      <w:r w:rsidRPr="00EE13A0">
        <w:t xml:space="preserve">, je </w:t>
      </w:r>
      <w:r>
        <w:t>Kupující</w:t>
      </w:r>
      <w:r w:rsidRPr="00EE13A0">
        <w:t xml:space="preserve"> oprávněn odstoupit od této </w:t>
      </w:r>
      <w:r w:rsidR="00890DC0">
        <w:t>Rámcové dohody</w:t>
      </w:r>
      <w:r w:rsidRPr="00EE13A0">
        <w:t xml:space="preserve">. </w:t>
      </w:r>
      <w:r>
        <w:t>Prodávající</w:t>
      </w:r>
      <w:r w:rsidRPr="00EE13A0">
        <w:t xml:space="preserve"> je dále povinen zaplatit za každé jednotlivé porušení povinností dle předchozí věty, s výjimkou oznamovací povinnosti dle odstavce </w:t>
      </w:r>
      <w:r>
        <w:fldChar w:fldCharType="begin"/>
      </w:r>
      <w:r>
        <w:instrText xml:space="preserve"> REF _Ref176778774 \r \h </w:instrText>
      </w:r>
      <w:r>
        <w:fldChar w:fldCharType="separate"/>
      </w:r>
      <w:r w:rsidR="00502B2D">
        <w:t>3.5</w:t>
      </w:r>
      <w:r>
        <w:fldChar w:fldCharType="end"/>
      </w:r>
      <w:r>
        <w:t xml:space="preserve"> této Rámcové dohody</w:t>
      </w:r>
      <w:r w:rsidRPr="00EE13A0">
        <w:t xml:space="preserve">, smluvní pokutu ve výši </w:t>
      </w:r>
      <w:r w:rsidRPr="00AC1578">
        <w:t xml:space="preserve">100.000 Kč. </w:t>
      </w:r>
      <w:r w:rsidR="007B558B" w:rsidRPr="00AC1578">
        <w:t>Prodávající</w:t>
      </w:r>
      <w:r w:rsidRPr="00AC1578">
        <w:t xml:space="preserve"> je dále povinen zaplatit za každé jednotlivé porušení oznamovací povinnosti dle odstavce </w:t>
      </w:r>
      <w:r w:rsidRPr="00AC1578">
        <w:fldChar w:fldCharType="begin"/>
      </w:r>
      <w:r w:rsidRPr="00AC1578">
        <w:instrText xml:space="preserve"> REF _Ref176778774 \r \h </w:instrText>
      </w:r>
      <w:r w:rsidR="00AC1578">
        <w:instrText xml:space="preserve"> \* MERGEFORMAT </w:instrText>
      </w:r>
      <w:r w:rsidRPr="00AC1578">
        <w:fldChar w:fldCharType="separate"/>
      </w:r>
      <w:r w:rsidR="00502B2D">
        <w:t>3.5</w:t>
      </w:r>
      <w:r w:rsidRPr="00AC1578">
        <w:fldChar w:fldCharType="end"/>
      </w:r>
      <w:r w:rsidRPr="00AC1578">
        <w:t xml:space="preserve"> této Rámcové dohody smluvní pokutu ve výši 50.000 Kč. Ustanovení § 2004 odst. 2 Občanského zákoníku a § 2050 Občanského zákoníku se</w:t>
      </w:r>
      <w:r w:rsidRPr="00EE13A0">
        <w:t xml:space="preserve"> nepoužijí.</w:t>
      </w:r>
    </w:p>
    <w:p w14:paraId="487ECEDC" w14:textId="7D2B04EF" w:rsidR="00CD740E" w:rsidRPr="00FD23CD" w:rsidRDefault="00CD740E" w:rsidP="00935783">
      <w:pPr>
        <w:pStyle w:val="1lnek"/>
      </w:pPr>
      <w:r w:rsidRPr="00FD23CD">
        <w:lastRenderedPageBreak/>
        <w:t xml:space="preserve">Další </w:t>
      </w:r>
      <w:r w:rsidR="009E79D0">
        <w:t xml:space="preserve">podmínky </w:t>
      </w:r>
      <w:r w:rsidR="006B4A04">
        <w:t>ve vztahu k dodávkám HW</w:t>
      </w:r>
    </w:p>
    <w:p w14:paraId="0CF49EC9" w14:textId="0F2F95A2" w:rsidR="00015593" w:rsidRPr="00C21A3D" w:rsidRDefault="00015593" w:rsidP="00E32462">
      <w:pPr>
        <w:pStyle w:val="11odst"/>
        <w:rPr>
          <w:b/>
          <w:bCs/>
        </w:rPr>
      </w:pPr>
      <w:bookmarkStart w:id="12" w:name="_Ref175731271"/>
      <w:bookmarkStart w:id="13" w:name="_Ref180060934"/>
      <w:r w:rsidRPr="00C21A3D">
        <w:rPr>
          <w:b/>
          <w:bCs/>
        </w:rPr>
        <w:t>Záměna položek HW:</w:t>
      </w:r>
    </w:p>
    <w:p w14:paraId="53A1341B" w14:textId="4488D9D2" w:rsidR="007A177E" w:rsidRDefault="0074589C" w:rsidP="00C21A3D">
      <w:pPr>
        <w:pStyle w:val="111odst"/>
      </w:pPr>
      <w:r>
        <w:t>Prodávající se zavazuje na základě Dílčích smluv dodávat HW, který uvedl v příloze č. 1 této Rámcové dohody v rámci své nabídky ve Veřejné zakázce. Prodávající je oprávněn dodat i jiný HW</w:t>
      </w:r>
      <w:r w:rsidR="00483EBB">
        <w:t xml:space="preserve">, než který je uveden v příloze č. 1 této Rámcové dohody </w:t>
      </w:r>
      <w:r>
        <w:t xml:space="preserve">za </w:t>
      </w:r>
      <w:r w:rsidR="00DF6CF8">
        <w:t>podmínek</w:t>
      </w:r>
      <w:r>
        <w:t xml:space="preserve">, že </w:t>
      </w:r>
      <w:r w:rsidR="00AC1578">
        <w:t xml:space="preserve">i.) </w:t>
      </w:r>
      <w:r w:rsidR="00DF6CF8">
        <w:t xml:space="preserve">Prodávající písemně požádá Kupujícího o </w:t>
      </w:r>
      <w:r w:rsidR="00DF6CF8" w:rsidRPr="00C21A3D">
        <w:rPr>
          <w:b/>
          <w:bCs/>
        </w:rPr>
        <w:t>záměnu</w:t>
      </w:r>
      <w:r w:rsidR="00DF6CF8">
        <w:t xml:space="preserve"> </w:t>
      </w:r>
      <w:r w:rsidR="007A177E">
        <w:t xml:space="preserve">(některých z) </w:t>
      </w:r>
      <w:r w:rsidR="00DF6CF8">
        <w:t>položek</w:t>
      </w:r>
      <w:r w:rsidR="00483EBB">
        <w:t xml:space="preserve"> HW</w:t>
      </w:r>
      <w:r w:rsidR="007A177E">
        <w:t>,</w:t>
      </w:r>
      <w:r w:rsidR="00AC1578">
        <w:t xml:space="preserve"> přičemž</w:t>
      </w:r>
      <w:r w:rsidR="007A177E">
        <w:t xml:space="preserve"> </w:t>
      </w:r>
      <w:proofErr w:type="spellStart"/>
      <w:r w:rsidR="00AC1578">
        <w:t>ii</w:t>
      </w:r>
      <w:proofErr w:type="spellEnd"/>
      <w:r w:rsidR="00AC1578">
        <w:t xml:space="preserve">.) </w:t>
      </w:r>
      <w:r w:rsidR="007A177E">
        <w:t>součástí tohoto požadavku bude aktualizovaná příloha č. 1 této Rámcové dohody s novými položkami HW, kterými Prodávající nahradil původní položky (některé z položek) HW</w:t>
      </w:r>
      <w:r w:rsidR="00AC1578">
        <w:t xml:space="preserve">, </w:t>
      </w:r>
      <w:proofErr w:type="spellStart"/>
      <w:r w:rsidR="00AC1578">
        <w:t>iii</w:t>
      </w:r>
      <w:proofErr w:type="spellEnd"/>
      <w:r w:rsidR="00AC1578">
        <w:t xml:space="preserve">.) </w:t>
      </w:r>
      <w:r>
        <w:t xml:space="preserve">nově </w:t>
      </w:r>
      <w:r w:rsidR="007A177E">
        <w:t>uvedený</w:t>
      </w:r>
      <w:r>
        <w:t xml:space="preserve"> HW splňovat alespoň technické požadavky </w:t>
      </w:r>
      <w:r w:rsidR="007A177E">
        <w:t xml:space="preserve">nahrazovaného </w:t>
      </w:r>
      <w:r>
        <w:t xml:space="preserve">HW </w:t>
      </w:r>
      <w:r w:rsidR="007A177E">
        <w:t xml:space="preserve">uvedeného </w:t>
      </w:r>
      <w:r>
        <w:t>v</w:t>
      </w:r>
      <w:r w:rsidR="0046500F">
        <w:t> příloze č. 1 této Rámcové dohody</w:t>
      </w:r>
      <w:r w:rsidR="0078242F">
        <w:t xml:space="preserve"> </w:t>
      </w:r>
      <w:r w:rsidR="0046500F">
        <w:t>a</w:t>
      </w:r>
      <w:r w:rsidR="00AC1578">
        <w:t xml:space="preserve"> </w:t>
      </w:r>
      <w:proofErr w:type="spellStart"/>
      <w:r w:rsidR="00AC1578">
        <w:t>iv</w:t>
      </w:r>
      <w:proofErr w:type="spellEnd"/>
      <w:r w:rsidR="00AC1578">
        <w:t>.)</w:t>
      </w:r>
      <w:r w:rsidR="0046500F">
        <w:t xml:space="preserve"> Kupujíc</w:t>
      </w:r>
      <w:r w:rsidR="00DF6CF8">
        <w:t>í vysloví písemný souhlas</w:t>
      </w:r>
      <w:r w:rsidR="0046500F">
        <w:t xml:space="preserve"> s touto z</w:t>
      </w:r>
      <w:r w:rsidR="00562E78">
        <w:t>á</w:t>
      </w:r>
      <w:r w:rsidR="0046500F">
        <w:t>měnou.</w:t>
      </w:r>
      <w:r w:rsidR="00DF6CF8">
        <w:t xml:space="preserve"> </w:t>
      </w:r>
      <w:r w:rsidR="007A177E">
        <w:t>Kupující je oprávněn vyžádat si od Prodávajícího bližší informace ve vztahu k</w:t>
      </w:r>
      <w:r w:rsidR="00AC24EF">
        <w:t> novým položkám HW [např. identifikační (sériové, tovární) číslo a typové označení každé položky HW</w:t>
      </w:r>
      <w:r w:rsidR="00562E78">
        <w:t>, bližší specifikace každé položky HW</w:t>
      </w:r>
      <w:r w:rsidR="00C80C3B">
        <w:t>, aj.</w:t>
      </w:r>
      <w:r w:rsidR="00AC24EF">
        <w:t>]</w:t>
      </w:r>
      <w:bookmarkEnd w:id="12"/>
      <w:r w:rsidR="0078242F">
        <w:t xml:space="preserve">. </w:t>
      </w:r>
      <w:bookmarkEnd w:id="13"/>
      <w:r w:rsidR="004A72E5">
        <w:t xml:space="preserve">Změna jednotkové ceny nahrazovaného HW je možná pouze po dohodě Smluvních stran, přičemž </w:t>
      </w:r>
      <w:r w:rsidR="00DA08F1">
        <w:t xml:space="preserve">se nesmí jednat o </w:t>
      </w:r>
      <w:r w:rsidR="007A6B03">
        <w:t xml:space="preserve">takovou </w:t>
      </w:r>
      <w:r w:rsidR="00DA08F1">
        <w:t>změnu, která by mohla ovlivnit výběr dodavatele (tj. okruh Prodávajících dle této Rámcové dohody) v původním výběrovém řízení.</w:t>
      </w:r>
    </w:p>
    <w:p w14:paraId="45723267" w14:textId="7B39CAC4" w:rsidR="00733EB3" w:rsidRDefault="0046500F" w:rsidP="00676D98">
      <w:pPr>
        <w:pStyle w:val="111odst"/>
      </w:pPr>
      <w:r>
        <w:t>Kupující není povinen akceptovat jiný než v příloze č. 1 této Rámcové dohody uvedený HW, zejména</w:t>
      </w:r>
      <w:r w:rsidR="00DA08F1">
        <w:t xml:space="preserve"> </w:t>
      </w:r>
      <w:r>
        <w:t>jedná-li se o HW, který není kompatibilní s již původně dodaným HW nebo s jiným HW, kterým Kupující disponuje a se kterým má být dodávaný HW používán či použit</w:t>
      </w:r>
      <w:r w:rsidR="00DA08F1">
        <w:t>.</w:t>
      </w:r>
    </w:p>
    <w:p w14:paraId="624C5DB7" w14:textId="1A683B38" w:rsidR="00CD740E" w:rsidRPr="000E5CAE" w:rsidRDefault="00307BEB" w:rsidP="00C21A3D">
      <w:pPr>
        <w:pStyle w:val="111odst"/>
      </w:pPr>
      <w:r>
        <w:t xml:space="preserve">Byla-li </w:t>
      </w:r>
      <w:r w:rsidR="00385D02">
        <w:t xml:space="preserve">postupem dle čl. </w:t>
      </w:r>
      <w:r w:rsidR="00385D02">
        <w:fldChar w:fldCharType="begin"/>
      </w:r>
      <w:r w:rsidR="00385D02">
        <w:instrText xml:space="preserve"> REF _Ref175731141 \r \h </w:instrText>
      </w:r>
      <w:r w:rsidR="00385D02">
        <w:fldChar w:fldCharType="separate"/>
      </w:r>
      <w:r w:rsidR="00502B2D">
        <w:t>2</w:t>
      </w:r>
      <w:r w:rsidR="00385D02">
        <w:fldChar w:fldCharType="end"/>
      </w:r>
      <w:r w:rsidR="00385D02">
        <w:t xml:space="preserve"> této Rámcové dohody Kupujícím učiněna</w:t>
      </w:r>
      <w:r>
        <w:t xml:space="preserve"> Objednávka a Prodávající </w:t>
      </w:r>
      <w:r w:rsidR="00385D02">
        <w:t xml:space="preserve">požádá </w:t>
      </w:r>
      <w:r>
        <w:t>v akceptační lhůtě</w:t>
      </w:r>
      <w:r w:rsidR="00536FBD">
        <w:t xml:space="preserve"> této Objednávky</w:t>
      </w:r>
      <w:r>
        <w:t xml:space="preserve"> </w:t>
      </w:r>
      <w:r w:rsidR="00536FBD">
        <w:t>ve smyslu</w:t>
      </w:r>
      <w:r>
        <w:t xml:space="preserve"> </w:t>
      </w:r>
      <w:r w:rsidR="00536FBD">
        <w:t xml:space="preserve">odst. </w:t>
      </w:r>
      <w:r w:rsidR="00AC1578">
        <w:fldChar w:fldCharType="begin"/>
      </w:r>
      <w:r w:rsidR="00AC1578">
        <w:instrText xml:space="preserve"> REF _Ref200106602 \r \h </w:instrText>
      </w:r>
      <w:r w:rsidR="00AC1578">
        <w:fldChar w:fldCharType="separate"/>
      </w:r>
      <w:r w:rsidR="00502B2D">
        <w:t>2.13</w:t>
      </w:r>
      <w:r w:rsidR="00AC1578">
        <w:fldChar w:fldCharType="end"/>
      </w:r>
      <w:r w:rsidR="00536FBD">
        <w:t xml:space="preserve"> této </w:t>
      </w:r>
      <w:r>
        <w:t>Rámcové dohody o záměnu některé</w:t>
      </w:r>
      <w:r w:rsidR="00B03184">
        <w:t>/některých</w:t>
      </w:r>
      <w:r>
        <w:t xml:space="preserve"> z položek </w:t>
      </w:r>
      <w:r w:rsidR="00536FBD">
        <w:t>HW, kter</w:t>
      </w:r>
      <w:r w:rsidR="00B03184">
        <w:t>á/které</w:t>
      </w:r>
      <w:r w:rsidR="00536FBD">
        <w:t xml:space="preserve"> </w:t>
      </w:r>
      <w:r w:rsidR="00B03184">
        <w:t>je/</w:t>
      </w:r>
      <w:r w:rsidR="00536FBD">
        <w:t>jsou součástí vystavené Objednávky, postupem dle tohoto článku Rámcové dohody</w:t>
      </w:r>
      <w:r>
        <w:t xml:space="preserve">, </w:t>
      </w:r>
      <w:r w:rsidR="00385D02">
        <w:t xml:space="preserve">je Objednávka zrušena okamžikem doručením </w:t>
      </w:r>
      <w:r w:rsidR="00B03184">
        <w:t xml:space="preserve">této </w:t>
      </w:r>
      <w:r w:rsidR="00385D02">
        <w:t>žádosti.</w:t>
      </w:r>
      <w:r w:rsidR="004D4694">
        <w:t xml:space="preserve">   </w:t>
      </w:r>
      <w:r w:rsidR="00C80C3B">
        <w:t xml:space="preserve"> </w:t>
      </w:r>
      <w:r w:rsidR="00562E78">
        <w:t xml:space="preserve"> </w:t>
      </w:r>
    </w:p>
    <w:p w14:paraId="0D392E4C" w14:textId="103D6335" w:rsidR="00015593" w:rsidRPr="00C21A3D" w:rsidRDefault="00BD5975" w:rsidP="00E32462">
      <w:pPr>
        <w:pStyle w:val="11odst"/>
        <w:rPr>
          <w:b/>
          <w:bCs/>
        </w:rPr>
      </w:pPr>
      <w:bookmarkStart w:id="14" w:name="_Ref180407801"/>
      <w:bookmarkStart w:id="15" w:name="_Ref515816753"/>
      <w:r>
        <w:rPr>
          <w:b/>
          <w:bCs/>
        </w:rPr>
        <w:t>Předávací</w:t>
      </w:r>
      <w:r w:rsidRPr="00C21A3D">
        <w:rPr>
          <w:b/>
          <w:bCs/>
        </w:rPr>
        <w:t xml:space="preserve"> </w:t>
      </w:r>
      <w:r w:rsidR="00015593" w:rsidRPr="00C21A3D">
        <w:rPr>
          <w:b/>
          <w:bCs/>
        </w:rPr>
        <w:t>řízení:</w:t>
      </w:r>
      <w:bookmarkEnd w:id="14"/>
    </w:p>
    <w:p w14:paraId="5D92DE07" w14:textId="71D755C8" w:rsidR="00BD5975" w:rsidRDefault="00BD5975" w:rsidP="00C21A3D">
      <w:pPr>
        <w:pStyle w:val="111odst"/>
      </w:pPr>
      <w:r>
        <w:t>Pro účel této Rámcové dohody se Smluvní strany dohodly na vyloučení aplikace čl. 8 Zvláštních obchodních podmínek. Předání a převzetí HW se bude řídit ustanovením Obchodních podmínek k rámcové dohodě, které jsou přílohou č. 5 této Rámcové dohody, není-li dále stanoveno jinak.</w:t>
      </w:r>
    </w:p>
    <w:p w14:paraId="3AB8E7B4" w14:textId="496C5F5A" w:rsidR="00E32462" w:rsidRPr="00221465" w:rsidRDefault="00E32462" w:rsidP="00C21A3D">
      <w:pPr>
        <w:pStyle w:val="111odst"/>
      </w:pPr>
      <w:r w:rsidRPr="00221465">
        <w:t xml:space="preserve">Prodávající je povinen </w:t>
      </w:r>
      <w:r w:rsidR="00CF3740" w:rsidRPr="00221465">
        <w:t xml:space="preserve">na vlastní nebezpečí </w:t>
      </w:r>
      <w:r w:rsidRPr="00221465">
        <w:t xml:space="preserve">dodat </w:t>
      </w:r>
      <w:r w:rsidR="00F834A4">
        <w:t>HW</w:t>
      </w:r>
      <w:r w:rsidRPr="00221465">
        <w:t xml:space="preserve"> do místa plnění</w:t>
      </w:r>
      <w:r w:rsidR="00C854BA">
        <w:t xml:space="preserve"> </w:t>
      </w:r>
      <w:r w:rsidR="00CF3740">
        <w:t>a v termínu určeném v objednávce.</w:t>
      </w:r>
    </w:p>
    <w:p w14:paraId="2C80FBDB" w14:textId="77777777" w:rsidR="007B76E0" w:rsidRDefault="007B76E0" w:rsidP="007B76E0">
      <w:pPr>
        <w:pStyle w:val="111odst"/>
      </w:pPr>
      <w:r>
        <w:t xml:space="preserve">Prodávající je povinen </w:t>
      </w:r>
      <w:r w:rsidRPr="009D37DD">
        <w:t xml:space="preserve">nejpozději </w:t>
      </w:r>
      <w:r w:rsidRPr="00AD2F26">
        <w:t>2 pracovní</w:t>
      </w:r>
      <w:r w:rsidRPr="009D37DD">
        <w:t xml:space="preserve"> dny přede dnem dodání HW dle Dílčí smlouvy oznámit Kupujícímu datum a přibližný čas doručení HW. Nestanoví-li Kupující jinak, je Prodávající povinen dodání provést </w:t>
      </w:r>
      <w:r w:rsidRPr="00AD2F26">
        <w:t>pouze v pracovní dny v časech od 8:00 do 16:00 hodin</w:t>
      </w:r>
      <w:r>
        <w:t xml:space="preserve"> SEČ. </w:t>
      </w:r>
    </w:p>
    <w:p w14:paraId="3087DB90" w14:textId="4729A7D2" w:rsidR="00E32462" w:rsidRDefault="00E32462" w:rsidP="00C21A3D">
      <w:pPr>
        <w:pStyle w:val="111odst"/>
      </w:pPr>
      <w:bookmarkStart w:id="16" w:name="_Ref202276282"/>
      <w:r>
        <w:t>Při dodávce HW musí Prodávající předložit Kupujícímu dodací list. Dodací list musí obsahovat:</w:t>
      </w:r>
      <w:bookmarkEnd w:id="16"/>
    </w:p>
    <w:p w14:paraId="13BE3A28" w14:textId="77777777" w:rsidR="00E32462" w:rsidRPr="00221465" w:rsidRDefault="00E32462" w:rsidP="00C21A3D">
      <w:pPr>
        <w:pStyle w:val="aodst"/>
        <w:rPr>
          <w:noProof/>
        </w:rPr>
      </w:pPr>
      <w:r w:rsidRPr="00C21A3D">
        <w:t>identifikační</w:t>
      </w:r>
      <w:r w:rsidRPr="00221465">
        <w:rPr>
          <w:noProof/>
        </w:rPr>
        <w:t xml:space="preserve"> (sériové, tovární) číslo každého Hardware a typové označení </w:t>
      </w:r>
      <w:r>
        <w:rPr>
          <w:noProof/>
        </w:rPr>
        <w:t xml:space="preserve"> </w:t>
      </w:r>
      <w:r w:rsidRPr="00221465">
        <w:rPr>
          <w:noProof/>
        </w:rPr>
        <w:t>Hardware;</w:t>
      </w:r>
    </w:p>
    <w:p w14:paraId="03C9D146" w14:textId="77777777" w:rsidR="00E32462" w:rsidRPr="00C21A3D" w:rsidRDefault="00E32462" w:rsidP="00C21A3D">
      <w:pPr>
        <w:pStyle w:val="aodst"/>
      </w:pPr>
      <w:r w:rsidRPr="00C21A3D">
        <w:t xml:space="preserve">počet kusů (souprav) dodaného Hardware; </w:t>
      </w:r>
    </w:p>
    <w:p w14:paraId="4CDB5F3D" w14:textId="4622D5BD" w:rsidR="00E32462" w:rsidRPr="00C21A3D" w:rsidRDefault="00E32462" w:rsidP="00C21A3D">
      <w:pPr>
        <w:pStyle w:val="aodst"/>
      </w:pPr>
      <w:r w:rsidRPr="00C21A3D">
        <w:t>místo dodání Hardware</w:t>
      </w:r>
      <w:r w:rsidR="007B76E0">
        <w:t xml:space="preserve"> a </w:t>
      </w:r>
    </w:p>
    <w:p w14:paraId="5ED5BA9A" w14:textId="040868E3" w:rsidR="00B966D4" w:rsidRDefault="00E32462" w:rsidP="00C21A3D">
      <w:pPr>
        <w:pStyle w:val="aodst"/>
        <w:rPr>
          <w:noProof/>
        </w:rPr>
      </w:pPr>
      <w:r w:rsidRPr="00C21A3D">
        <w:t>podpis zástupce Prodávajícího</w:t>
      </w:r>
      <w:r w:rsidR="007B76E0">
        <w:t>.</w:t>
      </w:r>
    </w:p>
    <w:p w14:paraId="1983AAA8" w14:textId="7525215F" w:rsidR="00B966D4" w:rsidRPr="00221465" w:rsidRDefault="00B966D4" w:rsidP="00AD2F26">
      <w:pPr>
        <w:pStyle w:val="aodst"/>
        <w:numPr>
          <w:ilvl w:val="0"/>
          <w:numId w:val="0"/>
        </w:numPr>
        <w:ind w:left="567"/>
        <w:rPr>
          <w:noProof/>
        </w:rPr>
      </w:pPr>
      <w:r>
        <w:rPr>
          <w:noProof/>
        </w:rPr>
        <w:t xml:space="preserve">Každá strana obdrží 1 vyhotovení dodacího listu. </w:t>
      </w:r>
    </w:p>
    <w:p w14:paraId="7E4ED4DD" w14:textId="784662F0" w:rsidR="00607FC5" w:rsidRDefault="00607FC5" w:rsidP="00C21A3D">
      <w:pPr>
        <w:pStyle w:val="111odst"/>
      </w:pPr>
      <w:bookmarkStart w:id="17" w:name="_Ref200107789"/>
      <w:bookmarkStart w:id="18" w:name="_Ref175735011"/>
      <w:r w:rsidRPr="00114BD7">
        <w:t xml:space="preserve">Kupující </w:t>
      </w:r>
      <w:r w:rsidR="007B76E0" w:rsidRPr="00114BD7">
        <w:t>v rámci předání HW ověří, zda předávaný HW splňuje co do počtu a druhu HW požadavky stanovené Dílčí smlouvou, jakož i soulad s údaji uvedenými v dodacím listu. Pakliže předávaný HW odpovídá co do počtu a druhu HW Dílčí smlouvě, podepíše</w:t>
      </w:r>
      <w:r w:rsidRPr="00114BD7">
        <w:t xml:space="preserve"> Kupující </w:t>
      </w:r>
      <w:r w:rsidR="00BD5975" w:rsidRPr="00114BD7">
        <w:t>d</w:t>
      </w:r>
      <w:r w:rsidR="007B76E0" w:rsidRPr="00114BD7">
        <w:t xml:space="preserve">odací list předložený mu v souladu s odst. </w:t>
      </w:r>
      <w:r w:rsidR="007B76E0" w:rsidRPr="00114BD7">
        <w:fldChar w:fldCharType="begin"/>
      </w:r>
      <w:r w:rsidR="007B76E0" w:rsidRPr="00114BD7">
        <w:instrText xml:space="preserve"> REF _Ref202276282 \r \h </w:instrText>
      </w:r>
      <w:r w:rsidR="00114BD7">
        <w:instrText xml:space="preserve"> \* MERGEFORMAT </w:instrText>
      </w:r>
      <w:r w:rsidR="007B76E0" w:rsidRPr="00114BD7">
        <w:fldChar w:fldCharType="separate"/>
      </w:r>
      <w:r w:rsidR="00114BD7">
        <w:t>4.2.4</w:t>
      </w:r>
      <w:r w:rsidR="007B76E0" w:rsidRPr="00114BD7">
        <w:fldChar w:fldCharType="end"/>
      </w:r>
      <w:r w:rsidR="007B76E0" w:rsidRPr="00114BD7">
        <w:t xml:space="preserve"> této Rámcové dohody</w:t>
      </w:r>
      <w:r w:rsidRPr="00114BD7">
        <w:t xml:space="preserve">. </w:t>
      </w:r>
    </w:p>
    <w:p w14:paraId="5C77F7DE" w14:textId="77777777" w:rsidR="003E5CC1" w:rsidRPr="00114BD7" w:rsidRDefault="003E5CC1" w:rsidP="003E5CC1">
      <w:pPr>
        <w:pStyle w:val="111odst"/>
        <w:numPr>
          <w:ilvl w:val="0"/>
          <w:numId w:val="0"/>
        </w:numPr>
        <w:ind w:left="567"/>
      </w:pPr>
    </w:p>
    <w:p w14:paraId="07C7812A" w14:textId="31ABF79C" w:rsidR="00FD71A8" w:rsidRPr="00FD23CD" w:rsidRDefault="00FD71A8" w:rsidP="00935783">
      <w:pPr>
        <w:pStyle w:val="1lnek"/>
      </w:pPr>
      <w:bookmarkStart w:id="19" w:name="_Toc523664366"/>
      <w:bookmarkStart w:id="20" w:name="_Toc523680541"/>
      <w:bookmarkStart w:id="21" w:name="_Toc532374284"/>
      <w:bookmarkStart w:id="22" w:name="_Toc532374889"/>
      <w:bookmarkStart w:id="23" w:name="_Toc532374974"/>
      <w:bookmarkStart w:id="24" w:name="_Toc532390696"/>
      <w:bookmarkStart w:id="25" w:name="_Toc532390791"/>
      <w:bookmarkStart w:id="26" w:name="_Toc532393615"/>
      <w:bookmarkStart w:id="27" w:name="_Toc532394736"/>
      <w:bookmarkStart w:id="28" w:name="_Toc532545751"/>
      <w:bookmarkStart w:id="29" w:name="_Toc532627043"/>
      <w:bookmarkStart w:id="30" w:name="_Toc532627298"/>
      <w:bookmarkStart w:id="31" w:name="_Toc532979415"/>
      <w:bookmarkStart w:id="32" w:name="_Toc532991346"/>
      <w:bookmarkStart w:id="33" w:name="_Toc532992040"/>
      <w:bookmarkStart w:id="34" w:name="_Toc533076300"/>
      <w:bookmarkEnd w:id="1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FD23CD">
        <w:lastRenderedPageBreak/>
        <w:t>Doba a místo provedení plnění</w:t>
      </w:r>
    </w:p>
    <w:p w14:paraId="5C4DED7B" w14:textId="1DE19972" w:rsidR="004E69F2" w:rsidRPr="004E69F2" w:rsidRDefault="004E69F2" w:rsidP="004E69F2">
      <w:pPr>
        <w:pStyle w:val="11odst"/>
      </w:pPr>
      <w:bookmarkStart w:id="35" w:name="_Ref515469105"/>
      <w:r w:rsidRPr="004E69F2">
        <w:t xml:space="preserve">Tato Rámcová dohoda je uzavírána na dobu </w:t>
      </w:r>
      <w:r>
        <w:t>24</w:t>
      </w:r>
      <w:r w:rsidRPr="004E69F2">
        <w:t xml:space="preserve"> měsíců od nabytí její účinnosti, anebo do doby uzavření </w:t>
      </w:r>
      <w:r w:rsidR="00554048">
        <w:t>D</w:t>
      </w:r>
      <w:r w:rsidRPr="004E69F2">
        <w:t xml:space="preserve">ílčí smlouvy, na základě které dojde k objednání </w:t>
      </w:r>
      <w:r>
        <w:t>HW</w:t>
      </w:r>
      <w:r w:rsidRPr="004E69F2">
        <w:t xml:space="preserve"> dle této Rámcové dohody (v součtu všech </w:t>
      </w:r>
      <w:r>
        <w:t>D</w:t>
      </w:r>
      <w:r w:rsidRPr="004E69F2">
        <w:t>ílčích smluv) v částce převyšující 2.679.000 Kč bez DPH</w:t>
      </w:r>
      <w:r w:rsidR="00CD5276">
        <w:t>, dle toho, která ze skutečností nastane dříve</w:t>
      </w:r>
      <w:r w:rsidRPr="004E69F2">
        <w:t xml:space="preserve">. V případě, že dojde k ukončení účinnosti této Rámcové dohody dle předchozí věty, nemá toto ukončení vliv na účinnost </w:t>
      </w:r>
      <w:r>
        <w:t>D</w:t>
      </w:r>
      <w:r w:rsidRPr="004E69F2">
        <w:t xml:space="preserve">ílčích smluv, které byly na základě této Rámcové dohody uzavřeny. Kupující není oprávněn na základě této Rámcové dohody učinit objednávky (v součtu všech objednávek) přesahující částku </w:t>
      </w:r>
      <w:r>
        <w:t>2.680.000</w:t>
      </w:r>
      <w:r w:rsidRPr="004E69F2">
        <w:t xml:space="preserve"> Kč bez DPH.</w:t>
      </w:r>
    </w:p>
    <w:p w14:paraId="0BB2D9DD" w14:textId="56905B0B" w:rsidR="00FD71A8" w:rsidRPr="00550131" w:rsidRDefault="00FD71A8" w:rsidP="00935783">
      <w:pPr>
        <w:pStyle w:val="11odst"/>
      </w:pPr>
      <w:r w:rsidRPr="00550131">
        <w:t xml:space="preserve">Plnění bude </w:t>
      </w:r>
      <w:r w:rsidR="007B558B">
        <w:t>Prodávající</w:t>
      </w:r>
      <w:r w:rsidRPr="00550131">
        <w:t xml:space="preserve"> provádět v termínech sjednaných v Dílčí smlouvě</w:t>
      </w:r>
      <w:bookmarkEnd w:id="35"/>
      <w:r w:rsidR="00407174" w:rsidRPr="00550131">
        <w:t>.</w:t>
      </w:r>
    </w:p>
    <w:p w14:paraId="675CB033" w14:textId="607AF025" w:rsidR="00FD71A8" w:rsidRPr="00550131" w:rsidRDefault="007B558B" w:rsidP="00935783">
      <w:pPr>
        <w:pStyle w:val="11odst"/>
      </w:pPr>
      <w:r>
        <w:t>Prodávající</w:t>
      </w:r>
      <w:r w:rsidR="00FD71A8" w:rsidRPr="00550131">
        <w:t xml:space="preserve"> se zavazuje provést </w:t>
      </w:r>
      <w:r w:rsidR="00776E28">
        <w:t>p</w:t>
      </w:r>
      <w:r w:rsidR="00FD71A8" w:rsidRPr="00550131">
        <w:t xml:space="preserve">lnění dle Dílčí smlouvy tak, aby předání a převzetí </w:t>
      </w:r>
      <w:r w:rsidR="008D281A">
        <w:t>HW</w:t>
      </w:r>
      <w:r w:rsidR="008D281A" w:rsidRPr="00550131">
        <w:t xml:space="preserve"> </w:t>
      </w:r>
      <w:r w:rsidR="00FD71A8" w:rsidRPr="00550131">
        <w:t xml:space="preserve">dle Dílčí smlouvy bylo </w:t>
      </w:r>
      <w:r w:rsidR="008D281A">
        <w:t>učiněno</w:t>
      </w:r>
      <w:r w:rsidR="008D281A" w:rsidRPr="00550131">
        <w:t xml:space="preserve"> </w:t>
      </w:r>
      <w:r w:rsidR="00FD71A8" w:rsidRPr="00550131">
        <w:t xml:space="preserve">nejpozději v den, který je </w:t>
      </w:r>
      <w:r w:rsidR="00407174" w:rsidRPr="00550131">
        <w:t>v Dílčí smlouvě</w:t>
      </w:r>
      <w:r w:rsidR="00FD71A8" w:rsidRPr="00550131">
        <w:t xml:space="preserve">. Změna </w:t>
      </w:r>
      <w:r w:rsidR="00407174" w:rsidRPr="00550131">
        <w:t>termínu</w:t>
      </w:r>
      <w:r w:rsidR="00732AA7" w:rsidRPr="00550131">
        <w:t xml:space="preserve"> </w:t>
      </w:r>
      <w:r w:rsidR="00FD71A8" w:rsidRPr="00550131">
        <w:t xml:space="preserve">uvedeného v Dílčí smlouvě je možná pouze v souladu s touto </w:t>
      </w:r>
      <w:r w:rsidR="00632766">
        <w:t>Rámcovou dohod</w:t>
      </w:r>
      <w:r w:rsidR="00732AA7" w:rsidRPr="00550131">
        <w:t>ou</w:t>
      </w:r>
      <w:r w:rsidR="00FD71A8" w:rsidRPr="00550131">
        <w:t xml:space="preserve"> a za podmínek ZZVZ. </w:t>
      </w:r>
    </w:p>
    <w:p w14:paraId="2D226B1B" w14:textId="77777777" w:rsidR="00514E7E" w:rsidRDefault="00FD71A8" w:rsidP="00514E7E">
      <w:pPr>
        <w:pStyle w:val="11odst"/>
      </w:pPr>
      <w:bookmarkStart w:id="36" w:name="_Toc532544810"/>
      <w:bookmarkStart w:id="37" w:name="_Toc378517741"/>
      <w:bookmarkStart w:id="38" w:name="_Toc378519047"/>
      <w:bookmarkStart w:id="39" w:name="_Toc378536401"/>
      <w:bookmarkStart w:id="40" w:name="_Toc378536571"/>
      <w:bookmarkStart w:id="41" w:name="_Toc378536616"/>
      <w:bookmarkStart w:id="42" w:name="_Toc378536795"/>
      <w:bookmarkStart w:id="43" w:name="_Toc378536886"/>
      <w:bookmarkStart w:id="44" w:name="_Toc532544812"/>
      <w:bookmarkEnd w:id="36"/>
      <w:bookmarkEnd w:id="37"/>
      <w:bookmarkEnd w:id="38"/>
      <w:bookmarkEnd w:id="39"/>
      <w:bookmarkEnd w:id="40"/>
      <w:bookmarkEnd w:id="41"/>
      <w:bookmarkEnd w:id="42"/>
      <w:bookmarkEnd w:id="43"/>
      <w:bookmarkEnd w:id="44"/>
      <w:r w:rsidRPr="00550131">
        <w:t xml:space="preserve">Místem plnění této </w:t>
      </w:r>
      <w:r w:rsidR="00632766">
        <w:t>Rámcové dohod</w:t>
      </w:r>
      <w:r w:rsidR="00732AA7" w:rsidRPr="00550131">
        <w:t>y</w:t>
      </w:r>
      <w:r w:rsidR="00B5778C" w:rsidRPr="00550131">
        <w:t>,</w:t>
      </w:r>
      <w:r w:rsidR="00732AA7" w:rsidRPr="00550131">
        <w:t xml:space="preserve"> </w:t>
      </w:r>
      <w:r w:rsidRPr="00550131">
        <w:t xml:space="preserve">resp. Dílčích smluv (včetně provedení </w:t>
      </w:r>
      <w:r w:rsidR="008D281A">
        <w:t>i</w:t>
      </w:r>
      <w:r w:rsidRPr="00550131">
        <w:t>nstalace</w:t>
      </w:r>
      <w:r w:rsidR="008D281A">
        <w:t xml:space="preserve"> HW</w:t>
      </w:r>
      <w:r w:rsidRPr="00550131">
        <w:t>, a </w:t>
      </w:r>
      <w:r w:rsidR="008D281A">
        <w:t>jeho</w:t>
      </w:r>
      <w:r w:rsidR="008D281A" w:rsidRPr="00550131">
        <w:t xml:space="preserve"> </w:t>
      </w:r>
      <w:r w:rsidRPr="00550131">
        <w:t>zprovoznění)</w:t>
      </w:r>
      <w:r w:rsidR="00B5778C" w:rsidRPr="00550131">
        <w:t>,</w:t>
      </w:r>
      <w:r w:rsidRPr="00550131">
        <w:t xml:space="preserve"> </w:t>
      </w:r>
      <w:r w:rsidR="008D281A">
        <w:t>je</w:t>
      </w:r>
      <w:r w:rsidRPr="00550131">
        <w:t xml:space="preserve"> </w:t>
      </w:r>
      <w:r w:rsidR="008D281A" w:rsidRPr="00550131">
        <w:t>sídl</w:t>
      </w:r>
      <w:r w:rsidR="008D281A">
        <w:t xml:space="preserve">o </w:t>
      </w:r>
      <w:r w:rsidR="00514E7E">
        <w:t xml:space="preserve">Správy železniční telematiky, na adrese </w:t>
      </w:r>
      <w:r w:rsidR="00514E7E" w:rsidRPr="00514E7E">
        <w:t>V Celnici 1028/10, 110 00 Praha 1</w:t>
      </w:r>
      <w:r w:rsidR="00514E7E">
        <w:t>,</w:t>
      </w:r>
      <w:r w:rsidR="008D281A" w:rsidRPr="00550131">
        <w:t xml:space="preserve"> </w:t>
      </w:r>
      <w:r w:rsidR="00514E7E">
        <w:t>nebude-</w:t>
      </w:r>
      <w:r w:rsidRPr="00550131">
        <w:t>li v Dílčí smlouvě uvedeno jinak</w:t>
      </w:r>
      <w:r w:rsidR="00407174" w:rsidRPr="00550131">
        <w:t>.</w:t>
      </w:r>
      <w:bookmarkStart w:id="45" w:name="_Ref514873336"/>
      <w:r w:rsidR="00514E7E" w:rsidRPr="00514E7E">
        <w:t xml:space="preserve"> </w:t>
      </w:r>
    </w:p>
    <w:p w14:paraId="71067518" w14:textId="5DF22280" w:rsidR="00514E7E" w:rsidRPr="004A5105" w:rsidRDefault="00514E7E" w:rsidP="00514E7E">
      <w:pPr>
        <w:pStyle w:val="11odst"/>
      </w:pPr>
      <w:r w:rsidRPr="004A5105">
        <w:t>Výpověď Rámcové dohody bez uvedení důvodu:</w:t>
      </w:r>
    </w:p>
    <w:p w14:paraId="1FC7004C" w14:textId="62CFFEF0" w:rsidR="00514E7E" w:rsidRDefault="00514E7E" w:rsidP="00514E7E">
      <w:pPr>
        <w:pStyle w:val="aodst"/>
        <w:numPr>
          <w:ilvl w:val="0"/>
          <w:numId w:val="0"/>
        </w:numPr>
        <w:ind w:left="567"/>
      </w:pPr>
      <w:r>
        <w:t>Kupující</w:t>
      </w:r>
      <w:r w:rsidRPr="004A5105">
        <w:t xml:space="preserve"> je oprávněn tuto Rámcovou dohodu jako celek vypovědět bez udání důvodu s výpovědní </w:t>
      </w:r>
      <w:r w:rsidRPr="00F2269B">
        <w:t xml:space="preserve">dobou </w:t>
      </w:r>
      <w:r w:rsidR="002B7907" w:rsidRPr="009D37DD">
        <w:t>dvou</w:t>
      </w:r>
      <w:r w:rsidRPr="009D37DD">
        <w:t xml:space="preserve"> (</w:t>
      </w:r>
      <w:r w:rsidR="002B7907" w:rsidRPr="009D37DD">
        <w:t>2</w:t>
      </w:r>
      <w:r w:rsidRPr="009D37DD">
        <w:t>)</w:t>
      </w:r>
      <w:r w:rsidRPr="00F606B7">
        <w:t xml:space="preserve"> měsíců</w:t>
      </w:r>
      <w:r w:rsidRPr="004A5105">
        <w:t xml:space="preserve">, která začne běžet první (1.) den kalendářního měsíce následujícího po kalendářním měsíci, ve kterém byla výpověď doručena </w:t>
      </w:r>
      <w:r>
        <w:t>Prodávajícímu</w:t>
      </w:r>
      <w:r w:rsidRPr="004A5105">
        <w:t xml:space="preserve">. </w:t>
      </w:r>
      <w:bookmarkEnd w:id="45"/>
      <w:r w:rsidR="00F2269B">
        <w:t xml:space="preserve">Výpověď Rámcové dohody dle tohoto odstavce je účinná vůči všem Prodávajícím. </w:t>
      </w:r>
    </w:p>
    <w:p w14:paraId="69E08837" w14:textId="37629352" w:rsidR="00FD71A8" w:rsidRPr="00550131" w:rsidRDefault="00514E7E" w:rsidP="00514E7E">
      <w:pPr>
        <w:pStyle w:val="aodst"/>
        <w:numPr>
          <w:ilvl w:val="0"/>
          <w:numId w:val="0"/>
        </w:numPr>
        <w:ind w:left="567"/>
      </w:pPr>
      <w:r>
        <w:t>Výpověď dle tohoto odstavce nemá vliv na Dílčí smlouvy uzavřené do doby uplynutí výpovědní doby.</w:t>
      </w:r>
    </w:p>
    <w:p w14:paraId="26E6349F" w14:textId="77777777" w:rsidR="00FD71A8" w:rsidRPr="00FD23CD" w:rsidRDefault="00FD71A8" w:rsidP="00935783">
      <w:pPr>
        <w:pStyle w:val="1lnek"/>
      </w:pPr>
      <w:bookmarkStart w:id="46" w:name="_Toc532544814"/>
      <w:bookmarkEnd w:id="46"/>
      <w:r w:rsidRPr="00FD23CD">
        <w:t>Cena a platební podmínky</w:t>
      </w:r>
    </w:p>
    <w:p w14:paraId="0F60E898" w14:textId="7DA3EC67" w:rsidR="006210EA" w:rsidRDefault="006210EA" w:rsidP="00C21A3D">
      <w:pPr>
        <w:pStyle w:val="11odst"/>
      </w:pPr>
      <w:bookmarkStart w:id="47" w:name="_Ref520390680"/>
      <w:r>
        <w:t xml:space="preserve">Jednotkové ceny uvedené v příloze č. </w:t>
      </w:r>
      <w:r w:rsidR="00514E7E">
        <w:t>2</w:t>
      </w:r>
      <w:r>
        <w:t xml:space="preserve"> této Rámcové dohody a ceny stanovené v </w:t>
      </w:r>
      <w:r w:rsidR="004319BC">
        <w:t>D</w:t>
      </w:r>
      <w:r>
        <w:t>ílčích smlouvách učiněných na základě této Rámcové dohody jsou cenami konečnými, které zahrnují veškeré související náklady Prodávajícího, včetně nákladů na třídění, balení, odběr prázdných obalů a jejich likvidaci, nakládání, dopravy do místa plnění</w:t>
      </w:r>
      <w:r w:rsidR="00514E7E">
        <w:t xml:space="preserve"> (pouze v případě objednávek </w:t>
      </w:r>
      <w:r w:rsidR="00F2269B">
        <w:t xml:space="preserve">HW </w:t>
      </w:r>
      <w:r w:rsidR="00514E7E">
        <w:t>v hodnotě nad 500 Kč bez DPH)</w:t>
      </w:r>
      <w:r>
        <w:t xml:space="preserve">, vyložení v místě plnění, včetně dalších nákladů Prodávajícího spojených s plněním </w:t>
      </w:r>
      <w:r w:rsidR="004319BC">
        <w:t>Dílčí</w:t>
      </w:r>
      <w:r>
        <w:t xml:space="preserve"> smluv.</w:t>
      </w:r>
      <w:r w:rsidR="00B42396">
        <w:t xml:space="preserve"> Změna jednotkových cen nebo ceny </w:t>
      </w:r>
      <w:r w:rsidR="004319BC">
        <w:t>Dílčí</w:t>
      </w:r>
      <w:r w:rsidR="00B42396">
        <w:t xml:space="preserve"> smlouvy je možná pouze po vzájemné dohodě Smluvních stran za podmínek ZZVZ.</w:t>
      </w:r>
    </w:p>
    <w:p w14:paraId="13C7C818" w14:textId="439C43C4" w:rsidR="006210EA" w:rsidRDefault="006210EA" w:rsidP="00C21A3D">
      <w:pPr>
        <w:pStyle w:val="11odst"/>
      </w:pPr>
      <w:r>
        <w:t xml:space="preserve">Cena za plnění </w:t>
      </w:r>
      <w:r w:rsidR="004319BC">
        <w:t>Dílčí</w:t>
      </w:r>
      <w:r>
        <w:t xml:space="preserve"> smlouvy bude uhrazena bankovním převodem na bankovní účet Prodávajícího specifikovaný v záhlaví této Rámcové dohody po řádném splnění </w:t>
      </w:r>
      <w:r w:rsidR="004319BC">
        <w:t>Dílčí</w:t>
      </w:r>
      <w:r>
        <w:t xml:space="preserve"> smlouvy na základě účetního/daňového dokladu (faktury) vystaveného Prodávajícím. Právo fakturovat vzniká Prodávajícímu dnem převzetí </w:t>
      </w:r>
      <w:r w:rsidR="00514E7E">
        <w:t>HW</w:t>
      </w:r>
      <w:r>
        <w:t xml:space="preserve"> Kupujícím. Faktura musí mít náležitosti daňového </w:t>
      </w:r>
      <w:r w:rsidRPr="00690FCC">
        <w:t xml:space="preserve">dokladu, její přílohou musí být stejnopis </w:t>
      </w:r>
      <w:r w:rsidR="00690FCC" w:rsidRPr="00690FCC">
        <w:t>d</w:t>
      </w:r>
      <w:r w:rsidRPr="00690FCC">
        <w:t xml:space="preserve">odacího listu </w:t>
      </w:r>
      <w:r w:rsidR="00690FCC">
        <w:t xml:space="preserve">podepsaného oběma Stranami </w:t>
      </w:r>
      <w:r w:rsidR="00AF2FDC" w:rsidRPr="00690FCC">
        <w:t>s</w:t>
      </w:r>
      <w:r w:rsidRPr="00690FCC">
        <w:t xml:space="preserve"> potvrzením převzetí dodávky bez jakýchkoli </w:t>
      </w:r>
      <w:r w:rsidR="00514E7E" w:rsidRPr="00690FCC">
        <w:t xml:space="preserve">zjevných </w:t>
      </w:r>
      <w:r w:rsidRPr="00690FCC">
        <w:t>vad. V záhlaví</w:t>
      </w:r>
      <w:r>
        <w:t xml:space="preserve"> faktury je nutno taktéž uvést číslo objednávky a této Rámcové dohody.</w:t>
      </w:r>
    </w:p>
    <w:p w14:paraId="7253EF06" w14:textId="2BAB7CC3" w:rsidR="006210EA" w:rsidRDefault="006210EA" w:rsidP="00C21A3D">
      <w:pPr>
        <w:pStyle w:val="11odst"/>
      </w:pPr>
      <w: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4319BC">
        <w:t>Kupující</w:t>
      </w:r>
      <w:r>
        <w:t xml:space="preserve"> akceptovat daňový doklad doručený v listinné podobě.</w:t>
      </w:r>
    </w:p>
    <w:p w14:paraId="19059CC3" w14:textId="77777777" w:rsidR="006210EA" w:rsidRDefault="006210EA" w:rsidP="00C21A3D">
      <w:pPr>
        <w:pStyle w:val="11odst"/>
      </w:pPr>
      <w: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3CBB1198" w14:textId="77777777" w:rsidR="000966B5" w:rsidRDefault="000966B5" w:rsidP="000966B5">
      <w:pPr>
        <w:pStyle w:val="11odst"/>
        <w:numPr>
          <w:ilvl w:val="0"/>
          <w:numId w:val="0"/>
        </w:numPr>
        <w:ind w:left="567"/>
      </w:pPr>
    </w:p>
    <w:p w14:paraId="0BF6A873" w14:textId="09EF3D55" w:rsidR="00C43F29" w:rsidRPr="004202AB" w:rsidRDefault="00C43F29" w:rsidP="00935783">
      <w:pPr>
        <w:pStyle w:val="1lnek"/>
      </w:pPr>
      <w:bookmarkStart w:id="48" w:name="_Ref174623380"/>
      <w:bookmarkEnd w:id="47"/>
      <w:r w:rsidRPr="00FD23CD">
        <w:lastRenderedPageBreak/>
        <w:t>Kontaktní osoby</w:t>
      </w:r>
      <w:bookmarkEnd w:id="48"/>
    </w:p>
    <w:p w14:paraId="5DEA0121" w14:textId="77777777" w:rsidR="00B811C4" w:rsidRDefault="00B811C4" w:rsidP="00E40A0C">
      <w:pPr>
        <w:pStyle w:val="11odst"/>
      </w:pPr>
      <w:r w:rsidRPr="008B5521">
        <w:t>Osobami oprávněnými jednat ve vztahu k této Rámcové dohodě jsou:</w:t>
      </w:r>
    </w:p>
    <w:p w14:paraId="00385E7D" w14:textId="77777777" w:rsidR="00B811C4" w:rsidRDefault="00B811C4" w:rsidP="00B811C4">
      <w:pPr>
        <w:pStyle w:val="aodst"/>
      </w:pPr>
      <w:r w:rsidRPr="00B811C4">
        <w:t xml:space="preserve">na straně Kupujícího: </w:t>
      </w:r>
    </w:p>
    <w:p w14:paraId="0FFEBFD5" w14:textId="3CC486A7" w:rsidR="00B811C4" w:rsidRPr="00B811C4" w:rsidRDefault="00B811C4" w:rsidP="00B811C4">
      <w:pPr>
        <w:pStyle w:val="aodst"/>
        <w:numPr>
          <w:ilvl w:val="0"/>
          <w:numId w:val="0"/>
        </w:numPr>
        <w:ind w:left="1134"/>
      </w:pPr>
      <w:r w:rsidRPr="00B811C4">
        <w:rPr>
          <w:highlight w:val="yellow"/>
        </w:rPr>
        <w:t xml:space="preserve">……………………., </w:t>
      </w:r>
      <w:hyperlink r:id="rId11" w:history="1">
        <w:r w:rsidRPr="00B811C4">
          <w:rPr>
            <w:rStyle w:val="Hypertextovodkaz"/>
            <w:rFonts w:eastAsiaTheme="majorEastAsia"/>
            <w:highlight w:val="yellow"/>
          </w:rPr>
          <w:t>……………..@............</w:t>
        </w:r>
      </w:hyperlink>
      <w:r w:rsidRPr="00B811C4">
        <w:rPr>
          <w:highlight w:val="yellow"/>
        </w:rPr>
        <w:t>, tel.: ……………..</w:t>
      </w:r>
    </w:p>
    <w:p w14:paraId="4F574050" w14:textId="03F3B65F" w:rsidR="00B811C4" w:rsidRDefault="00B811C4" w:rsidP="00B811C4">
      <w:pPr>
        <w:pStyle w:val="aodst"/>
        <w:numPr>
          <w:ilvl w:val="0"/>
          <w:numId w:val="0"/>
        </w:numPr>
        <w:ind w:left="1134"/>
      </w:pPr>
      <w:r w:rsidRPr="00B811C4">
        <w:rPr>
          <w:highlight w:val="yellow"/>
        </w:rPr>
        <w:t xml:space="preserve">……………………., </w:t>
      </w:r>
      <w:hyperlink r:id="rId12" w:history="1">
        <w:r w:rsidRPr="00B811C4">
          <w:rPr>
            <w:rStyle w:val="Hypertextovodkaz"/>
            <w:rFonts w:eastAsiaTheme="majorEastAsia"/>
            <w:highlight w:val="yellow"/>
          </w:rPr>
          <w:t>……………..@............</w:t>
        </w:r>
      </w:hyperlink>
      <w:r w:rsidRPr="00B811C4">
        <w:rPr>
          <w:highlight w:val="yellow"/>
        </w:rPr>
        <w:t>, tel.: ……………..</w:t>
      </w:r>
      <w:r>
        <w:t xml:space="preserve"> (</w:t>
      </w:r>
      <w:r w:rsidRPr="004202AB">
        <w:t>pro oblast kybernetické bezpečnosti</w:t>
      </w:r>
      <w:r>
        <w:t>)</w:t>
      </w:r>
    </w:p>
    <w:p w14:paraId="3B120A8C" w14:textId="3CE1307F" w:rsidR="00B811C4" w:rsidRDefault="00B811C4" w:rsidP="00B811C4">
      <w:pPr>
        <w:pStyle w:val="aodst"/>
      </w:pPr>
      <w:r w:rsidRPr="00B811C4">
        <w:t>na straně Prodávajícího</w:t>
      </w:r>
      <w:r w:rsidR="008C426F">
        <w:t xml:space="preserve"> 1</w:t>
      </w:r>
      <w:r w:rsidRPr="00B811C4">
        <w:t xml:space="preserve">: </w:t>
      </w:r>
      <w:r w:rsidRPr="00B811C4">
        <w:rPr>
          <w:highlight w:val="green"/>
        </w:rPr>
        <w:t>[DOPLNÍ PRODÁVAJÍCÍ</w:t>
      </w:r>
      <w:r>
        <w:rPr>
          <w:highlight w:val="green"/>
        </w:rPr>
        <w:t xml:space="preserve">: </w:t>
      </w:r>
      <w:r w:rsidRPr="00B811C4">
        <w:rPr>
          <w:highlight w:val="green"/>
        </w:rPr>
        <w:t>titul, jméno, příjmení, telefon a e-mail]</w:t>
      </w:r>
      <w:r w:rsidRPr="004202AB">
        <w:t>.</w:t>
      </w:r>
    </w:p>
    <w:p w14:paraId="3E91D50C" w14:textId="41BA7095" w:rsidR="008C426F" w:rsidRPr="00B811C4" w:rsidRDefault="008C426F" w:rsidP="008C426F">
      <w:pPr>
        <w:pStyle w:val="aodst"/>
        <w:numPr>
          <w:ilvl w:val="0"/>
          <w:numId w:val="0"/>
        </w:numPr>
        <w:ind w:left="1134"/>
      </w:pPr>
      <w:r w:rsidRPr="00B811C4">
        <w:t>na straně Prodávajícího</w:t>
      </w:r>
      <w:r>
        <w:t xml:space="preserve"> 2</w:t>
      </w:r>
      <w:r w:rsidRPr="00B811C4">
        <w:t xml:space="preserve">: </w:t>
      </w:r>
      <w:r w:rsidRPr="00B811C4">
        <w:rPr>
          <w:highlight w:val="green"/>
        </w:rPr>
        <w:t>[DOPLNÍ PRODÁVAJÍCÍ</w:t>
      </w:r>
      <w:r>
        <w:rPr>
          <w:highlight w:val="green"/>
        </w:rPr>
        <w:t xml:space="preserve">: </w:t>
      </w:r>
      <w:r w:rsidRPr="00B811C4">
        <w:rPr>
          <w:highlight w:val="green"/>
        </w:rPr>
        <w:t>titul, jméno, příjmení, telefon a e-mail]</w:t>
      </w:r>
      <w:r w:rsidRPr="004202AB">
        <w:t>.</w:t>
      </w:r>
    </w:p>
    <w:p w14:paraId="5F8CFB4E" w14:textId="00B079A6" w:rsidR="008C426F" w:rsidRPr="00B811C4" w:rsidRDefault="008C426F" w:rsidP="008C426F">
      <w:pPr>
        <w:pStyle w:val="aodst"/>
        <w:numPr>
          <w:ilvl w:val="0"/>
          <w:numId w:val="0"/>
        </w:numPr>
        <w:ind w:left="1134"/>
      </w:pPr>
      <w:r w:rsidRPr="00B811C4">
        <w:t>na straně Prodávajícího</w:t>
      </w:r>
      <w:r>
        <w:t xml:space="preserve"> 3</w:t>
      </w:r>
      <w:r w:rsidRPr="00B811C4">
        <w:t xml:space="preserve">: </w:t>
      </w:r>
      <w:r w:rsidRPr="00B811C4">
        <w:rPr>
          <w:highlight w:val="green"/>
        </w:rPr>
        <w:t>[DOPLNÍ PRODÁVAJÍCÍ</w:t>
      </w:r>
      <w:r>
        <w:rPr>
          <w:highlight w:val="green"/>
        </w:rPr>
        <w:t xml:space="preserve">: </w:t>
      </w:r>
      <w:r w:rsidRPr="00B811C4">
        <w:rPr>
          <w:highlight w:val="green"/>
        </w:rPr>
        <w:t>titul, jméno, příjmení, telefon a e-mail]</w:t>
      </w:r>
      <w:r w:rsidRPr="004202AB">
        <w:t>.</w:t>
      </w:r>
    </w:p>
    <w:p w14:paraId="67EAD9D1" w14:textId="54D1680F" w:rsidR="00C43F29" w:rsidRPr="004202AB" w:rsidRDefault="00C43F29" w:rsidP="00935783">
      <w:pPr>
        <w:pStyle w:val="1lnek"/>
      </w:pPr>
      <w:r w:rsidRPr="00FD23CD">
        <w:t>Práva duševního vlastnictví</w:t>
      </w:r>
    </w:p>
    <w:p w14:paraId="6A2585E1" w14:textId="04FBDD97" w:rsidR="00C43F29" w:rsidRPr="003558A1" w:rsidRDefault="00C43F29" w:rsidP="00935783">
      <w:pPr>
        <w:pStyle w:val="11odst"/>
      </w:pPr>
      <w:r w:rsidRPr="003558A1">
        <w:t>Pro Software, který j</w:t>
      </w:r>
      <w:r w:rsidR="00B811C4" w:rsidRPr="003558A1">
        <w:t xml:space="preserve">e součástí HW se uplatní odst. 6.6 Přílohy č. 4 </w:t>
      </w:r>
      <w:r w:rsidR="00B811C4" w:rsidRPr="003558A1">
        <w:rPr>
          <w:rStyle w:val="Kurzva"/>
        </w:rPr>
        <w:t>Zvláštní obchodní podmínky</w:t>
      </w:r>
    </w:p>
    <w:p w14:paraId="50610441" w14:textId="77777777" w:rsidR="00C43F29" w:rsidRPr="003558A1" w:rsidRDefault="00C43F29" w:rsidP="00935783">
      <w:pPr>
        <w:pStyle w:val="1lnek"/>
      </w:pPr>
      <w:r w:rsidRPr="003558A1">
        <w:t>Kybernetická bezpečnost</w:t>
      </w:r>
    </w:p>
    <w:p w14:paraId="34ED00F7" w14:textId="6AB987C9" w:rsidR="00C43F29" w:rsidRPr="003558A1" w:rsidRDefault="007B558B" w:rsidP="00935783">
      <w:pPr>
        <w:pStyle w:val="11odst"/>
      </w:pPr>
      <w:r w:rsidRPr="003558A1">
        <w:t>Prodávající</w:t>
      </w:r>
      <w:r w:rsidR="00C43F29" w:rsidRPr="003558A1">
        <w:t xml:space="preserve"> je povinen dodržovat ustanovení týkající se kybernetické bezpečnosti ve smyslu článku 20. </w:t>
      </w:r>
      <w:r w:rsidR="00211504" w:rsidRPr="003558A1">
        <w:t xml:space="preserve">Přílohy č. </w:t>
      </w:r>
      <w:r w:rsidR="00553A02" w:rsidRPr="003558A1">
        <w:t xml:space="preserve">4 </w:t>
      </w:r>
      <w:r w:rsidR="00CB3360" w:rsidRPr="003558A1">
        <w:rPr>
          <w:rStyle w:val="Kurzva"/>
        </w:rPr>
        <w:t>Zvláštní obchodní podmínky</w:t>
      </w:r>
      <w:r w:rsidR="00CB3360" w:rsidRPr="003558A1">
        <w:t>.</w:t>
      </w:r>
    </w:p>
    <w:p w14:paraId="1EDB6F14" w14:textId="28FF223E" w:rsidR="00015593" w:rsidRPr="003558A1" w:rsidRDefault="00015593" w:rsidP="00015593">
      <w:pPr>
        <w:pStyle w:val="11odst"/>
      </w:pPr>
      <w:bookmarkStart w:id="49" w:name="_Ref180408048"/>
      <w:r w:rsidRPr="003558A1">
        <w:t xml:space="preserve">Prodávající se zavazuje nedodat v rámci plnění povinností dle této </w:t>
      </w:r>
      <w:r w:rsidR="00890DC0">
        <w:t>Rámcové dohody</w:t>
      </w:r>
      <w:r w:rsidR="00890DC0" w:rsidRPr="003558A1" w:rsidDel="00890DC0">
        <w:t xml:space="preserve"> </w:t>
      </w:r>
      <w:r w:rsidRPr="003558A1">
        <w:t>HW, který by byl v rozporu s/e:</w:t>
      </w:r>
      <w:bookmarkEnd w:id="49"/>
    </w:p>
    <w:p w14:paraId="634117B9" w14:textId="3EA36CC7" w:rsidR="00015593" w:rsidRPr="003558A1" w:rsidRDefault="00015593" w:rsidP="00015593">
      <w:pPr>
        <w:pStyle w:val="aodst"/>
      </w:pPr>
      <w:r w:rsidRPr="003558A1">
        <w:t>opatřeními vydanými na základě zákona č. 181/2014 Sb., o kybernetické bezpečnosti a o změně souvisejících zákonů, ve znění pozdějších předpisů (dále jen „</w:t>
      </w:r>
      <w:proofErr w:type="spellStart"/>
      <w:r w:rsidRPr="003558A1">
        <w:rPr>
          <w:b/>
          <w:i/>
        </w:rPr>
        <w:t>ZoKB</w:t>
      </w:r>
      <w:proofErr w:type="spellEnd"/>
      <w:r w:rsidRPr="003558A1">
        <w:t xml:space="preserve">“), případně s obdobnými akty vydanými na základě jiných předpisů novelizujících nebo nahrazující </w:t>
      </w:r>
      <w:proofErr w:type="spellStart"/>
      <w:r w:rsidRPr="003558A1">
        <w:t>ZoKB</w:t>
      </w:r>
      <w:proofErr w:type="spellEnd"/>
      <w:r w:rsidRPr="003558A1">
        <w:t xml:space="preserve"> (Obdobnými akty se pro účely této Rámcové dohody rozumí akty, které sledují obdobné cíle či účely dle vymezení opatření dle </w:t>
      </w:r>
      <w:proofErr w:type="spellStart"/>
      <w:r w:rsidRPr="003558A1">
        <w:t>ZoKB</w:t>
      </w:r>
      <w:proofErr w:type="spellEnd"/>
      <w:r w:rsidRPr="003558A1">
        <w:t xml:space="preserve"> ke dni nabytí účinnosti této Rámcové dohody. Předpisy, které novelizují nebo nahrazují </w:t>
      </w:r>
      <w:proofErr w:type="spellStart"/>
      <w:r w:rsidRPr="003558A1">
        <w:t>ZoKB</w:t>
      </w:r>
      <w:proofErr w:type="spellEnd"/>
      <w:r w:rsidRPr="003558A1">
        <w:t>, se rozumí vedle národní právních předpisů rovněž právní předpisy nadnárodní, zejména nařízení ve smyslu sekundárního práva Evropské unie, a současně</w:t>
      </w:r>
    </w:p>
    <w:p w14:paraId="5337FCA8" w14:textId="77777777" w:rsidR="00015593" w:rsidRPr="003558A1" w:rsidRDefault="00015593" w:rsidP="00015593">
      <w:pPr>
        <w:pStyle w:val="aodst"/>
      </w:pPr>
      <w:r w:rsidRPr="003558A1">
        <w:t xml:space="preserve">Kupujícím sdělenými závěry analýzy rizik provedenou Kupujícím na základě prováděcích předpisů </w:t>
      </w:r>
      <w:proofErr w:type="spellStart"/>
      <w:r w:rsidRPr="003558A1">
        <w:t>ZoKB</w:t>
      </w:r>
      <w:proofErr w:type="spellEnd"/>
      <w:r w:rsidRPr="003558A1">
        <w:t xml:space="preserve"> nebo závěry plynoucími z obdobných úkonů provedených na základě právních předpisů novelizujících nebo nahrazujících prováděcí předpisy </w:t>
      </w:r>
      <w:proofErr w:type="spellStart"/>
      <w:r w:rsidRPr="003558A1">
        <w:t>ZoKB</w:t>
      </w:r>
      <w:proofErr w:type="spellEnd"/>
      <w:r w:rsidRPr="003558A1">
        <w:t xml:space="preserve"> (Obdobnými úkony se pro účely této Rámcové dohody rozumí úkony, které sledují obdobné cíle či účely jako analýza rizik ve smyslu prováděcích předpisů </w:t>
      </w:r>
      <w:proofErr w:type="spellStart"/>
      <w:r w:rsidRPr="003558A1">
        <w:t>ZoKB</w:t>
      </w:r>
      <w:proofErr w:type="spellEnd"/>
      <w:r w:rsidRPr="003558A1">
        <w:t xml:space="preserve"> ke dni nabytí účinnosti této Rámcové dohody. Předpisy, které novelizují nebo nahrazují prováděcí předpisy nebo </w:t>
      </w:r>
      <w:proofErr w:type="spellStart"/>
      <w:r w:rsidRPr="003558A1">
        <w:t>ZoKB</w:t>
      </w:r>
      <w:proofErr w:type="spellEnd"/>
      <w:r w:rsidRPr="003558A1">
        <w:t xml:space="preserve">, se rozumí vedle národní právních předpisů rovněž právní předpisy nadnárodní, zejména nařízení ve smyslu sekundárního práva Evropské unie.). </w:t>
      </w:r>
    </w:p>
    <w:p w14:paraId="25E49AD1" w14:textId="13F9E781" w:rsidR="00015593" w:rsidRPr="003558A1" w:rsidRDefault="00015593" w:rsidP="00015593">
      <w:pPr>
        <w:pStyle w:val="11odst"/>
      </w:pPr>
      <w:r w:rsidRPr="003558A1">
        <w:t xml:space="preserve">Stanou-li se již splněné dodávky HW rozporné s odst. </w:t>
      </w:r>
      <w:r w:rsidR="00A44929" w:rsidRPr="003558A1">
        <w:fldChar w:fldCharType="begin"/>
      </w:r>
      <w:r w:rsidR="00A44929" w:rsidRPr="003558A1">
        <w:instrText xml:space="preserve"> REF _Ref180408048 \r \h </w:instrText>
      </w:r>
      <w:r w:rsidR="003558A1">
        <w:instrText xml:space="preserve"> \* MERGEFORMAT </w:instrText>
      </w:r>
      <w:r w:rsidR="00A44929" w:rsidRPr="003558A1">
        <w:fldChar w:fldCharType="separate"/>
      </w:r>
      <w:r w:rsidR="00690FCC">
        <w:t>9.2</w:t>
      </w:r>
      <w:r w:rsidR="00A44929" w:rsidRPr="003558A1">
        <w:fldChar w:fldCharType="end"/>
      </w:r>
      <w:r w:rsidRPr="003558A1">
        <w:t xml:space="preserve"> písm. a. a b. této Rámcové dohody, zavazuje se Prodávající bez zbytečného odkladu, nejpozději však do 10 dnů od okamžiku vzniku rozporu, oznámit tuto skutečnost Kupujícímu a současně navrhnout nahrazení takového dodaného HW včetně nahrazení takto dotčených položek HW za podmínek dle odst. </w:t>
      </w:r>
      <w:r w:rsidRPr="003558A1">
        <w:fldChar w:fldCharType="begin"/>
      </w:r>
      <w:r w:rsidRPr="003558A1">
        <w:instrText xml:space="preserve"> REF _Ref175731271 \r \h </w:instrText>
      </w:r>
      <w:r w:rsidR="003558A1">
        <w:instrText xml:space="preserve"> \* MERGEFORMAT </w:instrText>
      </w:r>
      <w:r w:rsidRPr="003558A1">
        <w:fldChar w:fldCharType="separate"/>
      </w:r>
      <w:r w:rsidR="00690FCC">
        <w:t>4.1</w:t>
      </w:r>
      <w:r w:rsidRPr="003558A1">
        <w:fldChar w:fldCharType="end"/>
      </w:r>
      <w:r w:rsidRPr="003558A1">
        <w:t xml:space="preserve"> této Rámcové dohody. Návrh dle předchozí věty se považuje za požadavek na záměnu dle odst. </w:t>
      </w:r>
      <w:r w:rsidRPr="003558A1">
        <w:fldChar w:fldCharType="begin"/>
      </w:r>
      <w:r w:rsidRPr="003558A1">
        <w:instrText xml:space="preserve"> REF _Ref175731271 \r \h </w:instrText>
      </w:r>
      <w:r w:rsidR="003558A1">
        <w:instrText xml:space="preserve"> \* MERGEFORMAT </w:instrText>
      </w:r>
      <w:r w:rsidRPr="003558A1">
        <w:fldChar w:fldCharType="separate"/>
      </w:r>
      <w:r w:rsidR="00690FCC">
        <w:t>4.1</w:t>
      </w:r>
      <w:r w:rsidRPr="003558A1">
        <w:fldChar w:fldCharType="end"/>
      </w:r>
      <w:r w:rsidRPr="003558A1">
        <w:t xml:space="preserve"> této Rámcové dohody. Náklady spojené s odvozem HW, který se stal rozporným s předpisy a akty dle tohoto odstavce, jdou k tíži Prodávajícího.</w:t>
      </w:r>
    </w:p>
    <w:p w14:paraId="4E13F8F9" w14:textId="32971868" w:rsidR="00015593" w:rsidRPr="003558A1" w:rsidRDefault="00015593" w:rsidP="00015593">
      <w:pPr>
        <w:pStyle w:val="11odst"/>
      </w:pPr>
      <w:r w:rsidRPr="003558A1">
        <w:t xml:space="preserve">V případě, že se stane HW, který je předmět učiněné a dosud neakceptované Objednávky, rozporným s předpisy dle odst. </w:t>
      </w:r>
      <w:r w:rsidR="00A44929" w:rsidRPr="003558A1">
        <w:fldChar w:fldCharType="begin"/>
      </w:r>
      <w:r w:rsidR="00A44929" w:rsidRPr="003558A1">
        <w:instrText xml:space="preserve"> REF _Ref180408048 \r \h </w:instrText>
      </w:r>
      <w:r w:rsidR="003558A1">
        <w:instrText xml:space="preserve"> \* MERGEFORMAT </w:instrText>
      </w:r>
      <w:r w:rsidR="00A44929" w:rsidRPr="003558A1">
        <w:fldChar w:fldCharType="separate"/>
      </w:r>
      <w:r w:rsidR="00690FCC">
        <w:t>9.2</w:t>
      </w:r>
      <w:r w:rsidR="00A44929" w:rsidRPr="003558A1">
        <w:fldChar w:fldCharType="end"/>
      </w:r>
      <w:r w:rsidRPr="003558A1">
        <w:t xml:space="preserve"> písm. a. této Rámcové dohody, je Prodávající povinen v akceptační lhůtě takové Objednávky oznámit tuto skutečnost Kupujícímu. Doručením oznámení dle předchozí věty je Objednávka stornována. Prodávající je povinen bez </w:t>
      </w:r>
      <w:r w:rsidRPr="003558A1">
        <w:lastRenderedPageBreak/>
        <w:t xml:space="preserve">zbytečnou odkladu po obdržení závěrů dle odst. </w:t>
      </w:r>
      <w:r w:rsidR="00A44929" w:rsidRPr="003558A1">
        <w:fldChar w:fldCharType="begin"/>
      </w:r>
      <w:r w:rsidR="00A44929" w:rsidRPr="003558A1">
        <w:instrText xml:space="preserve"> REF _Ref180408048 \r \h </w:instrText>
      </w:r>
      <w:r w:rsidR="003558A1">
        <w:instrText xml:space="preserve"> \* MERGEFORMAT </w:instrText>
      </w:r>
      <w:r w:rsidR="00A44929" w:rsidRPr="003558A1">
        <w:fldChar w:fldCharType="separate"/>
      </w:r>
      <w:r w:rsidR="00690FCC">
        <w:t>9.2</w:t>
      </w:r>
      <w:r w:rsidR="00A44929" w:rsidRPr="003558A1">
        <w:fldChar w:fldCharType="end"/>
      </w:r>
      <w:r w:rsidRPr="003558A1">
        <w:t xml:space="preserve"> písm. b. této Rámcové dohody navrhnout nahrazení položek HW, které jsou v rozporu s odst. </w:t>
      </w:r>
      <w:r w:rsidR="00A44929" w:rsidRPr="003558A1">
        <w:fldChar w:fldCharType="begin"/>
      </w:r>
      <w:r w:rsidR="00A44929" w:rsidRPr="003558A1">
        <w:instrText xml:space="preserve"> REF _Ref180408048 \r \h </w:instrText>
      </w:r>
      <w:r w:rsidR="003558A1">
        <w:instrText xml:space="preserve"> \* MERGEFORMAT </w:instrText>
      </w:r>
      <w:r w:rsidR="00A44929" w:rsidRPr="003558A1">
        <w:fldChar w:fldCharType="separate"/>
      </w:r>
      <w:r w:rsidR="00690FCC">
        <w:t>9.2</w:t>
      </w:r>
      <w:r w:rsidR="00A44929" w:rsidRPr="003558A1">
        <w:fldChar w:fldCharType="end"/>
      </w:r>
      <w:r w:rsidRPr="003558A1">
        <w:t xml:space="preserve"> písm. a. a b. této Rámcové dohody, a to za podmínek odst. </w:t>
      </w:r>
      <w:r w:rsidRPr="003558A1">
        <w:fldChar w:fldCharType="begin"/>
      </w:r>
      <w:r w:rsidRPr="003558A1">
        <w:instrText xml:space="preserve"> REF _Ref175731271 \r \h </w:instrText>
      </w:r>
      <w:r w:rsidR="003558A1">
        <w:instrText xml:space="preserve"> \* MERGEFORMAT </w:instrText>
      </w:r>
      <w:r w:rsidRPr="003558A1">
        <w:fldChar w:fldCharType="separate"/>
      </w:r>
      <w:r w:rsidR="00690FCC">
        <w:t>4.1</w:t>
      </w:r>
      <w:r w:rsidRPr="003558A1">
        <w:fldChar w:fldCharType="end"/>
      </w:r>
      <w:r w:rsidRPr="003558A1">
        <w:t xml:space="preserve"> této Rámcové dohody.  Navržení položek dle tohoto odstavce se považuje za požadavek na záměnu dle odst. </w:t>
      </w:r>
      <w:r w:rsidRPr="003558A1">
        <w:fldChar w:fldCharType="begin"/>
      </w:r>
      <w:r w:rsidRPr="003558A1">
        <w:instrText xml:space="preserve"> REF _Ref175731271 \r \h </w:instrText>
      </w:r>
      <w:r w:rsidR="003558A1">
        <w:instrText xml:space="preserve"> \* MERGEFORMAT </w:instrText>
      </w:r>
      <w:r w:rsidRPr="003558A1">
        <w:fldChar w:fldCharType="separate"/>
      </w:r>
      <w:r w:rsidR="00690FCC">
        <w:t>4.1</w:t>
      </w:r>
      <w:r w:rsidRPr="003558A1">
        <w:fldChar w:fldCharType="end"/>
      </w:r>
      <w:r w:rsidRPr="003558A1">
        <w:t xml:space="preserve"> této Rámcové dohody.</w:t>
      </w:r>
    </w:p>
    <w:p w14:paraId="22A1387C" w14:textId="77777777" w:rsidR="00C43F29" w:rsidRPr="003558A1" w:rsidRDefault="00C43F29" w:rsidP="00935783">
      <w:pPr>
        <w:pStyle w:val="1lnek"/>
      </w:pPr>
      <w:r w:rsidRPr="003558A1">
        <w:t>Ochrana osobních údajů</w:t>
      </w:r>
    </w:p>
    <w:p w14:paraId="603172F6" w14:textId="3B49F227" w:rsidR="00C43F29" w:rsidRPr="00CB7703" w:rsidRDefault="00C43F29" w:rsidP="00935783">
      <w:pPr>
        <w:pStyle w:val="11odst"/>
      </w:pPr>
      <w:r w:rsidRPr="004202AB">
        <w:t xml:space="preserve">Pokud bude v rámci plnění této </w:t>
      </w:r>
      <w:r w:rsidR="00632766">
        <w:t>Rámcové dohod</w:t>
      </w:r>
      <w:r w:rsidRPr="004202AB">
        <w:t>y</w:t>
      </w:r>
      <w:r w:rsidR="00BB48D2">
        <w:t xml:space="preserve"> a souvisejících </w:t>
      </w:r>
      <w:r w:rsidR="004319BC">
        <w:t>Dílčí</w:t>
      </w:r>
      <w:r w:rsidR="00BB48D2">
        <w:t>ch smluv</w:t>
      </w:r>
      <w:r w:rsidRPr="004202AB">
        <w:t xml:space="preserve"> docházet ke zpracování osobních údajů, zavazuje se </w:t>
      </w:r>
      <w:r w:rsidR="007B558B">
        <w:t>Prodávající</w:t>
      </w:r>
      <w:r w:rsidRPr="004202AB">
        <w:t xml:space="preserve"> dodržovat opatření dle článku 2</w:t>
      </w:r>
      <w:r w:rsidR="00BE042B" w:rsidRPr="004202AB">
        <w:t>1</w:t>
      </w:r>
      <w:r w:rsidRPr="004202AB">
        <w:t xml:space="preserve">. </w:t>
      </w:r>
      <w:r w:rsidR="00563B37" w:rsidRPr="003558A1">
        <w:t xml:space="preserve">Přílohy č. </w:t>
      </w:r>
      <w:r w:rsidR="00553A02" w:rsidRPr="003558A1">
        <w:t xml:space="preserve">4 </w:t>
      </w:r>
      <w:r w:rsidR="009C43AE" w:rsidRPr="003558A1">
        <w:rPr>
          <w:rStyle w:val="Kurzva"/>
        </w:rPr>
        <w:t>Zvláštní</w:t>
      </w:r>
      <w:r w:rsidR="009C43AE" w:rsidRPr="00935783">
        <w:rPr>
          <w:rStyle w:val="Kurzva"/>
        </w:rPr>
        <w:t xml:space="preserve"> obchodní podmínky</w:t>
      </w:r>
      <w:r w:rsidR="009C43AE" w:rsidRPr="004202AB">
        <w:t>.</w:t>
      </w:r>
    </w:p>
    <w:p w14:paraId="7507DFAB" w14:textId="042CEB3E" w:rsidR="009872D2" w:rsidRDefault="009872D2" w:rsidP="00935783">
      <w:pPr>
        <w:pStyle w:val="1lnek"/>
      </w:pPr>
      <w:r>
        <w:t>Střet zájmů</w:t>
      </w:r>
      <w:r w:rsidR="00B16BD0">
        <w:t xml:space="preserve">, povinnosti </w:t>
      </w:r>
      <w:r w:rsidR="007B558B">
        <w:t>Prodávající</w:t>
      </w:r>
      <w:r w:rsidR="00247669">
        <w:t>ho</w:t>
      </w:r>
      <w:r w:rsidR="00B16BD0">
        <w:t xml:space="preserve"> v souvislosti s konfliktem na Ukrajině</w:t>
      </w:r>
    </w:p>
    <w:p w14:paraId="5D3B4CC0" w14:textId="20BF12A4" w:rsidR="00B16BD0" w:rsidRPr="00B16BD0" w:rsidRDefault="007B558B" w:rsidP="00935783">
      <w:pPr>
        <w:pStyle w:val="11odst"/>
      </w:pPr>
      <w:bookmarkStart w:id="50" w:name="_Ref184113202"/>
      <w:r>
        <w:t>Prodávající</w:t>
      </w:r>
      <w:r w:rsidR="00B16BD0" w:rsidRPr="00B16BD0">
        <w:t xml:space="preserve"> prohlašuje, že není obchodní společností, ve které veřejný funkcionář uvedený v </w:t>
      </w:r>
      <w:proofErr w:type="spellStart"/>
      <w:r w:rsidR="00B16BD0" w:rsidRPr="00B16BD0">
        <w:t>ust</w:t>
      </w:r>
      <w:proofErr w:type="spellEnd"/>
      <w:r w:rsidR="00B16BD0" w:rsidRPr="00B16BD0">
        <w:t>. § 2 odst. 1 písm. c) zákona č. 159/2006 Sb., o střetu zájmů, ve znění pozdějších předpisů (dále jen „</w:t>
      </w:r>
      <w:r w:rsidR="00B16BD0" w:rsidRPr="00935783">
        <w:rPr>
          <w:rStyle w:val="Kurzvatun"/>
        </w:rPr>
        <w:t>Zákon o střetu zájmů</w:t>
      </w:r>
      <w:r w:rsidR="00B16BD0" w:rsidRPr="00B16BD0">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B16BD0" w:rsidRPr="00B16BD0">
        <w:t>ust</w:t>
      </w:r>
      <w:proofErr w:type="spellEnd"/>
      <w:r w:rsidR="00B16BD0" w:rsidRPr="00B16BD0">
        <w:t>. § 2 odst. 1 písm. c) Zákona o střetu zájmů nebo jím ovládaná osoba vlastní podíl představující alespoň 25 % účasti společníka v obchodní společnosti.</w:t>
      </w:r>
      <w:bookmarkEnd w:id="50"/>
    </w:p>
    <w:p w14:paraId="3E1C0CBB" w14:textId="6684BDAA" w:rsidR="00211E7C" w:rsidRDefault="007B558B">
      <w:pPr>
        <w:pStyle w:val="11odst"/>
      </w:pPr>
      <w:bookmarkStart w:id="51" w:name="_Ref184113208"/>
      <w:r>
        <w:t>Prodávající</w:t>
      </w:r>
      <w:r w:rsidR="00B16BD0" w:rsidRPr="00B16BD0">
        <w:t xml:space="preserve"> prohlašuje, že</w:t>
      </w:r>
      <w:r w:rsidR="00211E7C">
        <w:t>:</w:t>
      </w:r>
      <w:bookmarkEnd w:id="51"/>
    </w:p>
    <w:p w14:paraId="038C148D" w14:textId="0E7B9F89" w:rsidR="00211E7C" w:rsidRPr="00211E7C" w:rsidRDefault="00211E7C" w:rsidP="00935783">
      <w:pPr>
        <w:pStyle w:val="aodst"/>
      </w:pPr>
      <w:r>
        <w:t>on</w:t>
      </w:r>
      <w:r w:rsidRPr="00211E7C">
        <w:t>, ani žádný z jeho poddodavatelů, nejsou osobami, na něž se vztahuje zákaz zadání veřejné zakázky ve smyslu § 48a zákona č. 134/2016 Sb., o zadávání veřejných zakázek, ve znění pozdějších předpisů,</w:t>
      </w:r>
    </w:p>
    <w:p w14:paraId="2FFD11E2" w14:textId="77777777" w:rsidR="00211E7C" w:rsidRPr="00211E7C" w:rsidRDefault="00211E7C" w:rsidP="00B354BF">
      <w:pPr>
        <w:pStyle w:val="aodst"/>
      </w:pPr>
      <w:r w:rsidRPr="00211E7C">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721283" w14:textId="0220D6A7" w:rsidR="00B16BD0" w:rsidRPr="00B16BD0" w:rsidRDefault="00211E7C" w:rsidP="00935783">
      <w:pPr>
        <w:pStyle w:val="aodst"/>
      </w:pPr>
      <w:r w:rsidRPr="00211E7C">
        <w:t>on, ani žádný z jeho poddodavatelů nebo jiných osob, jejichž způsobilost byla využita ve smyslu evropských směrnic o zadávání veřejných zakázek, nejsou osobami dle článku 2 nařízení Rady</w:t>
      </w:r>
      <w:r>
        <w:t xml:space="preserve">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02776B">
        <w:fldChar w:fldCharType="begin"/>
      </w:r>
      <w:r w:rsidR="0002776B">
        <w:instrText xml:space="preserve"> REF _Ref156551978 \r \h </w:instrText>
      </w:r>
      <w:r w:rsidR="0002776B">
        <w:fldChar w:fldCharType="separate"/>
      </w:r>
      <w:r w:rsidR="00690FCC">
        <w:t>11.5</w:t>
      </w:r>
      <w:r w:rsidR="0002776B">
        <w:fldChar w:fldCharType="end"/>
      </w:r>
      <w:r>
        <w:t xml:space="preserve"> této </w:t>
      </w:r>
      <w:r w:rsidR="00890DC0">
        <w:t>Rámcové dohody</w:t>
      </w:r>
      <w:r w:rsidR="00890DC0" w:rsidDel="00890DC0">
        <w:t xml:space="preserve"> </w:t>
      </w:r>
      <w:r w:rsidRPr="0077114C">
        <w:t>(</w:t>
      </w:r>
      <w:r>
        <w:t>dále jen „</w:t>
      </w:r>
      <w:r w:rsidRPr="00665361">
        <w:rPr>
          <w:rStyle w:val="Kurzvatun"/>
        </w:rPr>
        <w:t>Sankční seznamy</w:t>
      </w:r>
      <w:r>
        <w:t>“)</w:t>
      </w:r>
      <w:r w:rsidR="00B16BD0" w:rsidRPr="00B16BD0">
        <w:t>.</w:t>
      </w:r>
    </w:p>
    <w:p w14:paraId="0F3CE5BD" w14:textId="0B4CCA82" w:rsidR="00B16BD0" w:rsidRPr="00B16BD0" w:rsidRDefault="00B16BD0" w:rsidP="00935783">
      <w:pPr>
        <w:pStyle w:val="11odst"/>
      </w:pPr>
      <w:r w:rsidRPr="00B16BD0">
        <w:t xml:space="preserve">Je-li </w:t>
      </w:r>
      <w:r w:rsidR="007B558B">
        <w:t>Prodávající</w:t>
      </w:r>
      <w:r w:rsidRPr="00B16BD0">
        <w:t xml:space="preserve">m sdružení více osob, platí podmínky dle odstavce </w:t>
      </w:r>
      <w:r w:rsidR="004470CB">
        <w:fldChar w:fldCharType="begin"/>
      </w:r>
      <w:r w:rsidR="004470CB">
        <w:instrText xml:space="preserve"> REF _Ref184113202 \r \h </w:instrText>
      </w:r>
      <w:r w:rsidR="004470CB">
        <w:fldChar w:fldCharType="separate"/>
      </w:r>
      <w:r w:rsidR="00690FCC">
        <w:t>11.1</w:t>
      </w:r>
      <w:r w:rsidR="004470CB">
        <w:fldChar w:fldCharType="end"/>
      </w:r>
      <w:r w:rsidRPr="00B16BD0">
        <w:t xml:space="preserve"> a </w:t>
      </w:r>
      <w:r w:rsidR="004470CB">
        <w:fldChar w:fldCharType="begin"/>
      </w:r>
      <w:r w:rsidR="004470CB">
        <w:instrText xml:space="preserve"> REF _Ref184113208 \r \h </w:instrText>
      </w:r>
      <w:r w:rsidR="004470CB">
        <w:fldChar w:fldCharType="separate"/>
      </w:r>
      <w:r w:rsidR="00690FCC">
        <w:t>11.2</w:t>
      </w:r>
      <w:r w:rsidR="004470CB">
        <w:fldChar w:fldCharType="end"/>
      </w:r>
      <w:r w:rsidRPr="00B16BD0">
        <w:t xml:space="preserve"> této Rámcové dohody také jednotlivě pro všechny osoby v rámci </w:t>
      </w:r>
      <w:r w:rsidR="007B558B">
        <w:t>Prodávající</w:t>
      </w:r>
      <w:r w:rsidR="00311FCE">
        <w:t>ho</w:t>
      </w:r>
      <w:r w:rsidRPr="00B16BD0">
        <w:t xml:space="preserve"> </w:t>
      </w:r>
      <w:r w:rsidR="00F86A13" w:rsidRPr="00B16BD0">
        <w:t>sdružené,</w:t>
      </w:r>
      <w:r w:rsidRPr="00B16BD0">
        <w:t xml:space="preserve"> a to bez ohledu na právní formu tohoto sdružení.</w:t>
      </w:r>
    </w:p>
    <w:p w14:paraId="2E463557" w14:textId="506AD38C" w:rsidR="00B16BD0" w:rsidRPr="00B16BD0" w:rsidRDefault="00B16BD0" w:rsidP="00935783">
      <w:pPr>
        <w:pStyle w:val="11odst"/>
      </w:pPr>
      <w:r w:rsidRPr="00B16BD0">
        <w:t xml:space="preserve">Přestane-li </w:t>
      </w:r>
      <w:r w:rsidR="007B558B">
        <w:t>Prodávající</w:t>
      </w:r>
      <w:r w:rsidRPr="00B16BD0">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w:t>
      </w:r>
      <w:r w:rsidR="007B558B">
        <w:t>Kupující</w:t>
      </w:r>
      <w:r w:rsidR="000121B6">
        <w:t>mu</w:t>
      </w:r>
      <w:r w:rsidRPr="00B16BD0">
        <w:t>.</w:t>
      </w:r>
    </w:p>
    <w:p w14:paraId="56790E7D" w14:textId="6C567F43" w:rsidR="00B16BD0" w:rsidRPr="00B16BD0" w:rsidRDefault="007B558B" w:rsidP="00935783">
      <w:pPr>
        <w:pStyle w:val="11odst"/>
      </w:pPr>
      <w:bookmarkStart w:id="52" w:name="_Ref156551978"/>
      <w:r>
        <w:t>Prodávající</w:t>
      </w:r>
      <w:r w:rsidR="00B16BD0" w:rsidRPr="00B16BD0">
        <w:t xml:space="preserve"> se dále zavazuje postupovat při plnění </w:t>
      </w:r>
      <w:r w:rsidR="004319BC">
        <w:t>Dílčí</w:t>
      </w:r>
      <w:r w:rsidR="00B16BD0" w:rsidRPr="00B16BD0">
        <w:t xml:space="preserve">ch smluv uzavřených na základě této Rámcové dohody v souladu s </w:t>
      </w:r>
      <w:r w:rsidR="00945446">
        <w:t>n</w:t>
      </w:r>
      <w:r w:rsidR="00B16BD0" w:rsidRPr="00B16BD0">
        <w:t xml:space="preserve">ařízením Rady (ES) č. 765/2006 ze dne 18. května </w:t>
      </w:r>
      <w:r w:rsidR="00B16BD0" w:rsidRPr="00B16BD0">
        <w:lastRenderedPageBreak/>
        <w:t xml:space="preserve">2006 o omezujících opatřeních vzhledem k situaci v Bělorusku a k zapojení Běloruska do ruské agrese proti Ukrajině, ve znění pozdějších předpisů, </w:t>
      </w:r>
      <w:r w:rsidR="00E45973">
        <w:t>n</w:t>
      </w:r>
      <w:r w:rsidR="00E45973" w:rsidRPr="002B73F3">
        <w:rPr>
          <w:rStyle w:val="normaltextrun"/>
          <w:bdr w:val="none" w:sz="0" w:space="0" w:color="auto" w:frame="1"/>
        </w:rPr>
        <w:t>ařízení</w:t>
      </w:r>
      <w:r w:rsidR="00E45973">
        <w:rPr>
          <w:rStyle w:val="normaltextrun"/>
          <w:bdr w:val="none" w:sz="0" w:space="0" w:color="auto" w:frame="1"/>
        </w:rPr>
        <w:t>m</w:t>
      </w:r>
      <w:r w:rsidR="00E45973" w:rsidRPr="002B73F3">
        <w:rPr>
          <w:rStyle w:val="normaltextrun"/>
          <w:bdr w:val="none" w:sz="0" w:space="0" w:color="auto" w:frame="1"/>
        </w:rPr>
        <w:t xml:space="preserve"> Rady (EU) č. 208/2014 ze dne 5. března 2014 o omezujících opatřeních vůči některým osobám, subjektům a orgánům vzhledem k</w:t>
      </w:r>
      <w:r w:rsidR="00E45973">
        <w:rPr>
          <w:rStyle w:val="normaltextrun"/>
          <w:bdr w:val="none" w:sz="0" w:space="0" w:color="auto" w:frame="1"/>
        </w:rPr>
        <w:t> </w:t>
      </w:r>
      <w:r w:rsidR="00E45973" w:rsidRPr="002B73F3">
        <w:rPr>
          <w:rStyle w:val="normaltextrun"/>
          <w:bdr w:val="none" w:sz="0" w:space="0" w:color="auto" w:frame="1"/>
        </w:rPr>
        <w:t>situaci na Ukrajině, ve znění pozdějších předpisů</w:t>
      </w:r>
      <w:r w:rsidR="00E45973">
        <w:rPr>
          <w:rStyle w:val="normaltextrun"/>
          <w:bdr w:val="none" w:sz="0" w:space="0" w:color="auto" w:frame="1"/>
        </w:rPr>
        <w:t>,</w:t>
      </w:r>
      <w:r w:rsidR="00E45973" w:rsidRPr="007A08B0">
        <w:t xml:space="preserve"> a dalších prováděcích předpisů k t</w:t>
      </w:r>
      <w:r w:rsidR="00E45973">
        <w:t>ěmto</w:t>
      </w:r>
      <w:r w:rsidR="00E45973" w:rsidRPr="007A08B0">
        <w:t xml:space="preserve"> nařízení</w:t>
      </w:r>
      <w:r w:rsidR="00E45973">
        <w:t>m</w:t>
      </w:r>
      <w:r w:rsidR="00B16BD0" w:rsidRPr="00B16BD0">
        <w:t>.</w:t>
      </w:r>
      <w:bookmarkEnd w:id="52"/>
    </w:p>
    <w:p w14:paraId="7D2DC0FA" w14:textId="3C2737CC" w:rsidR="00B16BD0" w:rsidRPr="00B16BD0" w:rsidRDefault="007B558B" w:rsidP="00935783">
      <w:pPr>
        <w:pStyle w:val="11odst"/>
      </w:pPr>
      <w:r>
        <w:t>Prodávající</w:t>
      </w:r>
      <w:r w:rsidR="00B16BD0" w:rsidRPr="00B16BD0">
        <w:t xml:space="preserve"> se dále </w:t>
      </w:r>
      <w:bookmarkStart w:id="53" w:name="_Hlk156305402"/>
      <w:r w:rsidR="00E45973" w:rsidRPr="007A08B0">
        <w:t xml:space="preserve">zavazuje, že finanční prostředky ani hospodářské zdroje, které obdrží od </w:t>
      </w:r>
      <w:r>
        <w:t>Kupující</w:t>
      </w:r>
      <w:r w:rsidR="000121B6">
        <w:t>ho</w:t>
      </w:r>
      <w:r w:rsidR="00E45973" w:rsidRPr="007A08B0">
        <w:t xml:space="preserve"> na základě této </w:t>
      </w:r>
      <w:r w:rsidR="00890DC0">
        <w:t>Rámcové dohody</w:t>
      </w:r>
      <w:r w:rsidR="00890DC0" w:rsidRPr="007A08B0" w:rsidDel="00890DC0">
        <w:t xml:space="preserve"> </w:t>
      </w:r>
      <w:r w:rsidR="00E45973" w:rsidRPr="007A08B0">
        <w:t>a jejích případných dodatků, nezpřístupní přímo ani nepřímo fyzickým nebo právnickým osobám, subjektům či orgánům s nimi spojeným uvedeným v Sankčních seznamech, nebo v jejich prospěch</w:t>
      </w:r>
      <w:bookmarkEnd w:id="53"/>
      <w:r w:rsidR="00B16BD0" w:rsidRPr="00B16BD0">
        <w:t>.</w:t>
      </w:r>
    </w:p>
    <w:p w14:paraId="2C86F619" w14:textId="458A649A" w:rsidR="00B16BD0" w:rsidRPr="001651B4" w:rsidRDefault="00B16BD0" w:rsidP="00935783">
      <w:pPr>
        <w:pStyle w:val="11odst"/>
      </w:pPr>
      <w:r w:rsidRPr="00B16BD0">
        <w:t>Ukáž</w:t>
      </w:r>
      <w:r w:rsidR="0035186B">
        <w:t>e</w:t>
      </w:r>
      <w:r w:rsidRPr="00B16BD0">
        <w:t xml:space="preserve">-li se </w:t>
      </w:r>
      <w:r w:rsidR="0035186B">
        <w:t xml:space="preserve">jakékoliv </w:t>
      </w:r>
      <w:r w:rsidRPr="00B16BD0">
        <w:t xml:space="preserve">prohlášení </w:t>
      </w:r>
      <w:r w:rsidR="007B558B">
        <w:t>Prodávající</w:t>
      </w:r>
      <w:r w:rsidR="000121B6">
        <w:t>ho</w:t>
      </w:r>
      <w:r w:rsidRPr="00B16BD0">
        <w:t xml:space="preserve"> dle </w:t>
      </w:r>
      <w:r w:rsidR="0035186B">
        <w:t>tohoto článku</w:t>
      </w:r>
      <w:r w:rsidRPr="00B16BD0">
        <w:t xml:space="preserve"> Rámcové dohody jako </w:t>
      </w:r>
      <w:r w:rsidR="0035186B" w:rsidRPr="00B16BD0">
        <w:t>nepravdiv</w:t>
      </w:r>
      <w:r w:rsidR="0035186B">
        <w:t>é</w:t>
      </w:r>
      <w:r w:rsidR="0035186B" w:rsidRPr="00B16BD0">
        <w:t xml:space="preserve"> </w:t>
      </w:r>
      <w:r w:rsidRPr="00B16BD0">
        <w:t xml:space="preserve">nebo poruší-li </w:t>
      </w:r>
      <w:r w:rsidR="007B558B">
        <w:t>Prodávající</w:t>
      </w:r>
      <w:r w:rsidRPr="00B16BD0">
        <w:t xml:space="preserve"> svou oznamovací povinnost</w:t>
      </w:r>
      <w:r w:rsidR="0002776B">
        <w:t xml:space="preserve"> </w:t>
      </w:r>
      <w:r w:rsidRPr="00B16BD0">
        <w:t>nebo</w:t>
      </w:r>
      <w:r w:rsidR="0002776B">
        <w:t xml:space="preserve"> některou z dalších</w:t>
      </w:r>
      <w:r w:rsidRPr="00B16BD0">
        <w:t xml:space="preserve"> </w:t>
      </w:r>
      <w:r w:rsidR="0002776B" w:rsidRPr="00B16BD0">
        <w:t>povinnost</w:t>
      </w:r>
      <w:r w:rsidR="0002776B">
        <w:t>í</w:t>
      </w:r>
      <w:r w:rsidR="0002776B" w:rsidRPr="00B16BD0">
        <w:t xml:space="preserve"> </w:t>
      </w:r>
      <w:r w:rsidRPr="00B16BD0">
        <w:t xml:space="preserve">dle </w:t>
      </w:r>
      <w:r w:rsidR="0002776B">
        <w:t>tohoto článku</w:t>
      </w:r>
      <w:r w:rsidRPr="00B16BD0">
        <w:t xml:space="preserve"> Rámcové dohody, je </w:t>
      </w:r>
      <w:r w:rsidR="007B558B">
        <w:t>Kupující</w:t>
      </w:r>
      <w:r w:rsidRPr="00B16BD0">
        <w:t xml:space="preserve"> oprávněn odstoupit od této Rámcové dohody. </w:t>
      </w:r>
      <w:r w:rsidR="007B558B">
        <w:t>Kupující</w:t>
      </w:r>
      <w:r w:rsidRPr="00B16BD0">
        <w:t xml:space="preserve"> je vedle toho oprávněn </w:t>
      </w:r>
      <w:r>
        <w:t>odstoupit</w:t>
      </w:r>
      <w:r w:rsidRPr="00B16BD0">
        <w:rPr>
          <w:rFonts w:cstheme="minorHAnsi"/>
        </w:rPr>
        <w:t xml:space="preserve"> </w:t>
      </w:r>
      <w:r>
        <w:rPr>
          <w:rFonts w:cstheme="minorHAnsi"/>
        </w:rPr>
        <w:t xml:space="preserve">od těch </w:t>
      </w:r>
      <w:r w:rsidR="00113009">
        <w:rPr>
          <w:rFonts w:cstheme="minorHAnsi"/>
        </w:rPr>
        <w:t>D</w:t>
      </w:r>
      <w:r>
        <w:rPr>
          <w:rFonts w:cstheme="minorHAnsi"/>
        </w:rPr>
        <w:t xml:space="preserve">ílčích smluv uzavřených na základě této Rámcové dohody, které ještě nebyly splněny. </w:t>
      </w:r>
      <w:r w:rsidR="007B558B">
        <w:rPr>
          <w:rFonts w:cstheme="minorHAnsi"/>
        </w:rPr>
        <w:t>Kupující</w:t>
      </w:r>
      <w:r>
        <w:rPr>
          <w:rFonts w:cstheme="minorHAnsi"/>
        </w:rPr>
        <w:t xml:space="preserve"> je oprávněn odstoupit od smluv dle předchozí věty i ohledně celého plnění.</w:t>
      </w:r>
      <w:r w:rsidRPr="00B16BD0">
        <w:t xml:space="preserve"> </w:t>
      </w:r>
      <w:r w:rsidR="007B558B">
        <w:t>Prodávající</w:t>
      </w:r>
      <w:r w:rsidRPr="00B16BD0">
        <w:t xml:space="preserve"> je dále povinen zaplatit za každé jednotlivé porušení povinností dle předchozí věty smluvní pokutu ve </w:t>
      </w:r>
      <w:r w:rsidRPr="003558A1">
        <w:t xml:space="preserve">výši </w:t>
      </w:r>
      <w:r w:rsidR="003558A1" w:rsidRPr="003558A1">
        <w:t>3</w:t>
      </w:r>
      <w:r w:rsidRPr="003558A1">
        <w:t>00.000</w:t>
      </w:r>
      <w:r w:rsidR="003558A1">
        <w:t xml:space="preserve"> </w:t>
      </w:r>
      <w:r w:rsidRPr="003558A1">
        <w:t>Kč. Ustanovení</w:t>
      </w:r>
      <w:r w:rsidRPr="00B16BD0">
        <w:t xml:space="preserve"> § 2050 Občanského zákoníku se nepoužije.</w:t>
      </w:r>
    </w:p>
    <w:p w14:paraId="538026E3" w14:textId="0E203D0A" w:rsidR="00776E28" w:rsidRDefault="00776E28" w:rsidP="00776E28">
      <w:pPr>
        <w:pStyle w:val="1lnek"/>
      </w:pPr>
      <w:r>
        <w:t>Rovnocenné platební podmínky</w:t>
      </w:r>
    </w:p>
    <w:p w14:paraId="307C000A" w14:textId="66B9799E" w:rsidR="00776E28" w:rsidRDefault="00776E28" w:rsidP="00776E28">
      <w:pPr>
        <w:pStyle w:val="11odst"/>
      </w:pPr>
      <w:r>
        <w:t>Prodávající se zavazuje ujednat si s dalšími osobami, které se na jeho straně podílejí</w:t>
      </w:r>
      <w:r>
        <w:br/>
        <w:t xml:space="preserve">na </w:t>
      </w:r>
      <w:r w:rsidR="00247669">
        <w:t>plnění této Rámcové dohody</w:t>
      </w:r>
      <w:r>
        <w:t>, a jsou podnikateli (dále jen „</w:t>
      </w:r>
      <w:r w:rsidRPr="00776E28">
        <w:rPr>
          <w:b/>
          <w:bCs/>
          <w:i/>
          <w:iCs/>
        </w:rPr>
        <w:t>smluvní partneři Prodávajícího</w:t>
      </w:r>
      <w:r>
        <w:t xml:space="preserve">“), stejnou nebo kratší dobu splatnosti daňových dokladů, jaká je sjednána v této </w:t>
      </w:r>
      <w:r w:rsidR="00247669" w:rsidRPr="00B16BD0">
        <w:t>Rámcové dohod</w:t>
      </w:r>
      <w:r w:rsidR="00247669">
        <w:t>ě</w:t>
      </w:r>
      <w:r>
        <w:t xml:space="preserve">. Prodávající se zavazuje na písemnou výzvu předložit Kupujícímu do tří pracovních dnů od doručení výzvy smluvní dokumentaci (včetně jejich případných změn) se smluvními partnery Prodávajícího uvedenými ve výzvě </w:t>
      </w:r>
      <w:r w:rsidR="00247669">
        <w:t>Kupujícího</w:t>
      </w:r>
      <w:r>
        <w:t>, ze kterých bude vyplývat splnění povinnosti Prodávajícího dle předchozí věty. Předkládaná smluvní dokumentace bude anonymizována tak, aby neobsahovala osobní údaje či obchodní tajemství</w:t>
      </w:r>
      <w:r w:rsidR="00247669">
        <w:t xml:space="preserve"> </w:t>
      </w:r>
      <w:r>
        <w:t>dodavatele</w:t>
      </w:r>
      <w:r w:rsidR="00247669">
        <w:t xml:space="preserve"> </w:t>
      </w:r>
      <w:r>
        <w:t xml:space="preserve">či smluvních partnerů Prodávajícího; musí z ní však vždy být zřejmé splnění povinnosti Prodávajícího dle tohoto odstavce </w:t>
      </w:r>
      <w:r w:rsidR="00890DC0">
        <w:t>Rámcové dohody</w:t>
      </w:r>
      <w:r>
        <w:t>.</w:t>
      </w:r>
    </w:p>
    <w:p w14:paraId="201A3D9A" w14:textId="3DF2FA53" w:rsidR="00776E28" w:rsidRDefault="00776E28" w:rsidP="00776E28">
      <w:pPr>
        <w:pStyle w:val="11odst"/>
      </w:pPr>
      <w:r>
        <w:t xml:space="preserve">Prodávající se zavazuje uhradit smluvní pokutu ve </w:t>
      </w:r>
      <w:r w:rsidRPr="00247669">
        <w:t>výši 5.000 Kč za každý byť</w:t>
      </w:r>
      <w:r w:rsidR="00FB60A2">
        <w:t xml:space="preserve"> </w:t>
      </w:r>
      <w:r w:rsidRPr="00247669">
        <w:t xml:space="preserve">i započatý den prodlení se splněním povinnosti předložit smluvní dokumentaci dle předchozího odstavce </w:t>
      </w:r>
      <w:r w:rsidR="00FB60A2" w:rsidRPr="00B16BD0">
        <w:t>Rámcové dohody</w:t>
      </w:r>
      <w:r w:rsidRPr="00247669">
        <w:t>. Prodávající se dále zavazuje uhradit smluvní pokutu</w:t>
      </w:r>
      <w:r w:rsidR="00FB60A2">
        <w:t xml:space="preserve"> </w:t>
      </w:r>
      <w:r w:rsidRPr="00247669">
        <w:t>ve výši 5.000 Kč za každý byť i započatý den, po který porušil svou povinnost mít</w:t>
      </w:r>
      <w:r w:rsidR="00FB60A2">
        <w:t xml:space="preserve"> </w:t>
      </w:r>
      <w:r w:rsidRPr="00247669">
        <w:t>se smluvními partnery Prodávající stejnou nebo kratší dobu splatnosti</w:t>
      </w:r>
      <w:r>
        <w:t xml:space="preserve"> daňových dokladů, jaká je sjednána v této </w:t>
      </w:r>
      <w:r w:rsidR="00FB60A2" w:rsidRPr="00B16BD0">
        <w:t>Rámcové dohod</w:t>
      </w:r>
      <w:r w:rsidR="00FB60A2">
        <w:t>ě</w:t>
      </w:r>
      <w:r>
        <w:t xml:space="preserve">. Smluvní sankce dle tohoto odstavce </w:t>
      </w:r>
      <w:r w:rsidR="00FB60A2" w:rsidRPr="00B16BD0">
        <w:t xml:space="preserve">Rámcové dohody </w:t>
      </w:r>
      <w:r>
        <w:t>lze v případě postupného porušení obou povinností Prodávajícího sčítat.</w:t>
      </w:r>
    </w:p>
    <w:p w14:paraId="357F1EC8" w14:textId="13B91F4F" w:rsidR="00255E14" w:rsidRPr="00255E14" w:rsidRDefault="00255E14" w:rsidP="00255E14">
      <w:pPr>
        <w:pStyle w:val="1lnek"/>
      </w:pPr>
      <w:r w:rsidRPr="00255E14">
        <w:t>Výhrada změny Prodávajícího a výhrada změny pořadí Prodávajícího</w:t>
      </w:r>
    </w:p>
    <w:p w14:paraId="68CCB01A" w14:textId="77777777" w:rsidR="00255E14" w:rsidRPr="00255E14" w:rsidRDefault="00255E14" w:rsidP="00255E14">
      <w:pPr>
        <w:pStyle w:val="11odst"/>
      </w:pPr>
      <w:bookmarkStart w:id="54" w:name="_Ref200117311"/>
      <w:r w:rsidRPr="00255E14">
        <w:t>Kupující si vyhrazuje oprávnění změnit Prodávajícího v průběhu doby trvání této Rámcové dohody, kterému zanikne účast na Rámcové dohodě některým ze způsobů předvídaných touto Rámcovou dohodou (včetně jejích příloh), tj. zejména:</w:t>
      </w:r>
      <w:bookmarkEnd w:id="54"/>
    </w:p>
    <w:p w14:paraId="0F8CC04C" w14:textId="77777777" w:rsidR="00255E14" w:rsidRPr="00255E14" w:rsidRDefault="00255E14" w:rsidP="00255E14">
      <w:pPr>
        <w:pStyle w:val="aodst"/>
        <w:rPr>
          <w:rFonts w:eastAsia="Calibri"/>
        </w:rPr>
      </w:pPr>
      <w:r w:rsidRPr="00255E14">
        <w:rPr>
          <w:rFonts w:eastAsia="Calibri"/>
        </w:rPr>
        <w:t xml:space="preserve">jednostranným právním jednáním Kupujícího vůči Prodávajícímu (odstoupení, výpověď nebo jinak pojmenované právní jednání s obdobnými právními účinky), </w:t>
      </w:r>
    </w:p>
    <w:p w14:paraId="25B9D7D6" w14:textId="77777777" w:rsidR="00255E14" w:rsidRPr="00255E14" w:rsidRDefault="00255E14" w:rsidP="00255E14">
      <w:pPr>
        <w:pStyle w:val="aodst"/>
        <w:rPr>
          <w:rFonts w:eastAsia="Calibri"/>
        </w:rPr>
      </w:pPr>
      <w:r w:rsidRPr="00255E14">
        <w:rPr>
          <w:rFonts w:eastAsia="Calibri"/>
        </w:rPr>
        <w:t>zánikem účasti Prodávajícího nezávisle na vůli stran nebo</w:t>
      </w:r>
    </w:p>
    <w:p w14:paraId="6599F75E" w14:textId="77777777" w:rsidR="00255E14" w:rsidRPr="00255E14" w:rsidRDefault="00255E14" w:rsidP="00255E14">
      <w:pPr>
        <w:pStyle w:val="aodst"/>
        <w:rPr>
          <w:rFonts w:eastAsia="Calibri"/>
        </w:rPr>
      </w:pPr>
      <w:r w:rsidRPr="00255E14">
        <w:rPr>
          <w:rFonts w:eastAsia="Calibri"/>
        </w:rPr>
        <w:t>jednostranným právním jednáním Prodávajícího vůči Kupujícímu (odstoupení, výpověď nebo jinak pojmenované právní jednání s obdobnými právními účinky),</w:t>
      </w:r>
    </w:p>
    <w:p w14:paraId="5EB3CE0D" w14:textId="77777777" w:rsidR="00255E14" w:rsidRPr="00255E14" w:rsidRDefault="00255E14" w:rsidP="00255E14">
      <w:pPr>
        <w:widowControl w:val="0"/>
        <w:ind w:left="567"/>
        <w:rPr>
          <w:rFonts w:ascii="Verdana" w:eastAsia="Calibri" w:hAnsi="Verdana" w:cs="Times New Roman"/>
        </w:rPr>
      </w:pPr>
      <w:r w:rsidRPr="00255E14">
        <w:rPr>
          <w:rFonts w:ascii="Verdana" w:eastAsia="Calibri" w:hAnsi="Verdana" w:cs="Times New Roman"/>
        </w:rPr>
        <w:t xml:space="preserve">nebo kterému zanikne účast na Rámcové dohodě jiným způsobem, se kterým právní předpisy spojují zánik účasti Prodávajícího na Rámcové dohodě. </w:t>
      </w:r>
    </w:p>
    <w:p w14:paraId="32F4C10F" w14:textId="05B9BCCE" w:rsidR="00255E14" w:rsidRPr="00255E14" w:rsidRDefault="00255E14" w:rsidP="00255E14">
      <w:pPr>
        <w:pStyle w:val="11odst"/>
      </w:pPr>
      <w:bookmarkStart w:id="55" w:name="_Ref200117563"/>
      <w:r w:rsidRPr="00255E14">
        <w:t xml:space="preserve">Dojde-li k zániku účasti Prodávajícího postupem dle odstavce </w:t>
      </w:r>
      <w:r w:rsidRPr="00255E14">
        <w:fldChar w:fldCharType="begin"/>
      </w:r>
      <w:r w:rsidRPr="00255E14">
        <w:instrText xml:space="preserve"> REF _Ref200117311 \r \h </w:instrText>
      </w:r>
      <w:r>
        <w:instrText xml:space="preserve"> \* MERGEFORMAT </w:instrText>
      </w:r>
      <w:r w:rsidRPr="00255E14">
        <w:fldChar w:fldCharType="separate"/>
      </w:r>
      <w:r w:rsidR="00690FCC">
        <w:t>13.1</w:t>
      </w:r>
      <w:r w:rsidRPr="00255E14">
        <w:fldChar w:fldCharType="end"/>
      </w:r>
      <w:r w:rsidRPr="00255E14">
        <w:t xml:space="preserve"> tohoto článku, je Kupující a účastník původního výběrového řízení, který se na základě provedeného hodnocení umístil bezprostředně za Prodávajícími, oprávněn uzavřít dohodu o přístupu tohoto účastníka k této Rámcové dohodě za předpokladu, že účastník zároveň splnil veškeré podmínky účasti původního výběrového řízení. Nesplní-li tento účastník podmínky </w:t>
      </w:r>
      <w:r w:rsidRPr="00255E14">
        <w:lastRenderedPageBreak/>
        <w:t>účasti původního výběrového řízení nebo odmítne-li přistoupit k této Rámcové dohodě, jsou Strany oprávněny uzavřít dohodu o přistoupení s účastníkem, který se umístil na základě provedeného hodnocení v pořadí bezprostředně následujícím po účastníku, který nesplnil podmínky účasti nebo odmítl přistoupit k této Rámcové dohodě. V případě nesplnění podmínek účasti dalšího účastníka původního výběrového řízení nebo odmítnutí přistoupení k této Rámcové dohodě tímto účastníkem, jsou Strany oprávněny opakovat postup dle tohoto odstavce ve vztahu k dalším účastníkům v pořadí na základě provedeného hodnocení. Prodávající prohlašují, že souhlasí s uvedeným postupem.</w:t>
      </w:r>
      <w:bookmarkEnd w:id="55"/>
      <w:r w:rsidRPr="00255E14">
        <w:t xml:space="preserve"> </w:t>
      </w:r>
    </w:p>
    <w:p w14:paraId="729F2B59" w14:textId="6271C3E3" w:rsidR="00255E14" w:rsidRPr="00255E14" w:rsidRDefault="00255E14" w:rsidP="000D39D8">
      <w:pPr>
        <w:pStyle w:val="11odst"/>
      </w:pPr>
      <w:r w:rsidRPr="00255E14">
        <w:t xml:space="preserve">V případě postupu dle odstavce </w:t>
      </w:r>
      <w:r w:rsidR="000D39D8">
        <w:fldChar w:fldCharType="begin"/>
      </w:r>
      <w:r w:rsidR="000D39D8">
        <w:instrText xml:space="preserve"> REF _Ref200117311 \r \h </w:instrText>
      </w:r>
      <w:r w:rsidR="000D39D8">
        <w:fldChar w:fldCharType="separate"/>
      </w:r>
      <w:r w:rsidR="00690FCC">
        <w:t>13.1</w:t>
      </w:r>
      <w:r w:rsidR="000D39D8">
        <w:fldChar w:fldCharType="end"/>
      </w:r>
      <w:r w:rsidR="000D39D8">
        <w:t xml:space="preserve"> a </w:t>
      </w:r>
      <w:r w:rsidR="000D39D8">
        <w:fldChar w:fldCharType="begin"/>
      </w:r>
      <w:r w:rsidR="000D39D8">
        <w:instrText xml:space="preserve"> REF _Ref200117563 \r \h </w:instrText>
      </w:r>
      <w:r w:rsidR="000D39D8">
        <w:fldChar w:fldCharType="separate"/>
      </w:r>
      <w:r w:rsidR="00690FCC">
        <w:t>13.2</w:t>
      </w:r>
      <w:r w:rsidR="000D39D8">
        <w:fldChar w:fldCharType="end"/>
      </w:r>
      <w:r w:rsidRPr="00255E14">
        <w:t xml:space="preserve"> tohoto článku nastupuje účastník původního výběrového řízení vždy na místo Prodávajícího č. 3 a původní Prodávající, jejichž účast na Rámcové dohodě nezanikla, se posouvají o jednu pozici na pozici vyšší, je-li to možné (tj. byla-li tato vyšší pozice v důsledku postupu dle tohoto článku uvolněna). </w:t>
      </w:r>
    </w:p>
    <w:p w14:paraId="5F4ED96F" w14:textId="77777777" w:rsidR="00255E14" w:rsidRPr="00255E14" w:rsidRDefault="00255E14" w:rsidP="00255E14">
      <w:pPr>
        <w:ind w:left="567"/>
        <w:rPr>
          <w:rFonts w:ascii="Verdana" w:eastAsia="Calibri" w:hAnsi="Verdana" w:cs="Calibri"/>
          <w:b/>
          <w:bCs/>
        </w:rPr>
      </w:pPr>
      <w:r w:rsidRPr="00255E14">
        <w:rPr>
          <w:rFonts w:ascii="Verdana" w:eastAsia="Calibri" w:hAnsi="Verdana" w:cs="Calibri"/>
          <w:b/>
          <w:bCs/>
        </w:rPr>
        <w:t>Příklad:</w:t>
      </w:r>
    </w:p>
    <w:p w14:paraId="6EF86AF0" w14:textId="0C80DB53" w:rsidR="00255E14" w:rsidRPr="00255E14" w:rsidRDefault="00255E14" w:rsidP="00255E14">
      <w:pPr>
        <w:ind w:left="567"/>
        <w:rPr>
          <w:rFonts w:ascii="Verdana" w:eastAsia="Calibri" w:hAnsi="Verdana" w:cs="Calibri"/>
        </w:rPr>
      </w:pPr>
      <w:r w:rsidRPr="00255E14">
        <w:rPr>
          <w:rFonts w:ascii="Verdana" w:eastAsia="Calibri" w:hAnsi="Verdana" w:cs="Calibri"/>
        </w:rPr>
        <w:t xml:space="preserve">Zanikne-li účast původního Prodávajícího č. 2, nastoupí účastník </w:t>
      </w:r>
      <w:r w:rsidRPr="00255E14">
        <w:t xml:space="preserve">výběrového </w:t>
      </w:r>
      <w:r w:rsidRPr="00255E14">
        <w:rPr>
          <w:rFonts w:ascii="Verdana" w:eastAsia="Calibri" w:hAnsi="Verdana" w:cs="Calibri"/>
        </w:rPr>
        <w:t>řízení dle výše uvedených pravidel na místo Prodávajícího č. 3 a původní Prodávající č. 3 se posune na (uvolněnou) pozici Prodávajícího č. 2. Původní Prodávající č. 1 zůstává na své pozici.</w:t>
      </w:r>
    </w:p>
    <w:p w14:paraId="12F9D667" w14:textId="4352189F" w:rsidR="004376F4" w:rsidRDefault="004376F4">
      <w:pPr>
        <w:pStyle w:val="1lnek"/>
      </w:pPr>
      <w:r>
        <w:t>Compliance</w:t>
      </w:r>
    </w:p>
    <w:p w14:paraId="1CF6F05C" w14:textId="41E378EF" w:rsidR="0075543E" w:rsidRDefault="0075543E" w:rsidP="0075543E">
      <w:pPr>
        <w:pStyle w:val="11odst"/>
      </w:pPr>
      <w:r>
        <w:t xml:space="preserve">Smluvní strany stvrzují, že při uzavírání této </w:t>
      </w:r>
      <w:r w:rsidR="00890DC0">
        <w:t>Rámcové dohody</w:t>
      </w:r>
      <w:r w:rsidR="00890DC0" w:rsidDel="00890DC0">
        <w:t xml:space="preserve"> </w:t>
      </w:r>
      <w:r>
        <w:t xml:space="preserve">jednaly a postupovaly čestně a transparentně a zavazují se tak jednat i při plnění této </w:t>
      </w:r>
      <w:r w:rsidR="00890DC0">
        <w:t>Rámcové dohody</w:t>
      </w:r>
      <w:r w:rsidR="00890DC0" w:rsidDel="00890DC0">
        <w:t xml:space="preserve"> </w:t>
      </w:r>
      <w:r>
        <w:t xml:space="preserve">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486FC014" w14:textId="47700B14" w:rsidR="0075543E" w:rsidRDefault="0075543E" w:rsidP="0075543E">
      <w:pPr>
        <w:pStyle w:val="11odst"/>
      </w:pPr>
      <w:r>
        <w:t xml:space="preserve">Správa železnic, státní organizace, má výše uvedené dokumenty k dispozici na webových stránkách: </w:t>
      </w:r>
      <w:hyperlink r:id="rId13" w:history="1">
        <w:r w:rsidR="000961FB">
          <w:rPr>
            <w:rStyle w:val="Hypertextovodkaz"/>
          </w:rPr>
          <w:t>https://www.spravazeleznic.cz/o-nas/nezadouci-jednani-a-boj-s-korupci</w:t>
        </w:r>
      </w:hyperlink>
      <w:r>
        <w:t>.</w:t>
      </w:r>
    </w:p>
    <w:p w14:paraId="0228A420" w14:textId="760C0DF1" w:rsidR="0075543E" w:rsidRDefault="007B558B" w:rsidP="0075543E">
      <w:pPr>
        <w:pStyle w:val="11odst"/>
      </w:pPr>
      <w:r>
        <w:t>Prodávající</w:t>
      </w:r>
      <w:r w:rsidR="0075543E">
        <w:t xml:space="preserve"> </w:t>
      </w:r>
      <w:r w:rsidR="00F92A47">
        <w:t xml:space="preserve">č. 1 </w:t>
      </w:r>
      <w:r w:rsidR="0075543E">
        <w:t>má výše uvedené dokumenty k dispozici na webových stránkách:</w:t>
      </w:r>
      <w:r w:rsidR="0075543E" w:rsidRPr="00777314">
        <w:rPr>
          <w:highlight w:val="green"/>
        </w:rPr>
        <w:t xml:space="preserve"> </w:t>
      </w:r>
      <w:r w:rsidR="0075543E" w:rsidRPr="00BD4E80">
        <w:rPr>
          <w:highlight w:val="green"/>
        </w:rPr>
        <w:t xml:space="preserve">[doplní </w:t>
      </w:r>
      <w:r>
        <w:rPr>
          <w:highlight w:val="green"/>
        </w:rPr>
        <w:t>Prodávající</w:t>
      </w:r>
      <w:r w:rsidR="0075543E" w:rsidRPr="00BD4E80">
        <w:rPr>
          <w:highlight w:val="green"/>
        </w:rPr>
        <w:t xml:space="preserve"> x nemá-li </w:t>
      </w:r>
      <w:r>
        <w:rPr>
          <w:highlight w:val="green"/>
        </w:rPr>
        <w:t>Prodávající</w:t>
      </w:r>
      <w:r w:rsidR="0075543E" w:rsidRPr="00BD4E80">
        <w:rPr>
          <w:highlight w:val="green"/>
        </w:rPr>
        <w:t xml:space="preserve"> výše uvedené dokumenty, celý </w:t>
      </w:r>
      <w:r w:rsidR="003558A1">
        <w:rPr>
          <w:highlight w:val="green"/>
        </w:rPr>
        <w:t xml:space="preserve">tento </w:t>
      </w:r>
      <w:r w:rsidR="0075543E" w:rsidRPr="00BD4E80">
        <w:rPr>
          <w:highlight w:val="green"/>
        </w:rPr>
        <w:t>bod odstraní]</w:t>
      </w:r>
      <w:r w:rsidR="0075543E">
        <w:t>.</w:t>
      </w:r>
    </w:p>
    <w:p w14:paraId="3F2FB70E" w14:textId="076C6B27" w:rsidR="00F92A47" w:rsidRDefault="00F92A47" w:rsidP="00F92A47">
      <w:pPr>
        <w:pStyle w:val="11odst"/>
        <w:numPr>
          <w:ilvl w:val="0"/>
          <w:numId w:val="0"/>
        </w:numPr>
        <w:ind w:left="567"/>
      </w:pPr>
      <w:r>
        <w:t xml:space="preserve">Prodávající č. </w:t>
      </w:r>
      <w:r>
        <w:t>2</w:t>
      </w:r>
      <w:r>
        <w:t xml:space="preserve"> má výše uvedené dokumenty k dispozici na webových stránkách:</w:t>
      </w:r>
      <w:r w:rsidRPr="00777314">
        <w:rPr>
          <w:highlight w:val="green"/>
        </w:rPr>
        <w:t xml:space="preserve"> </w:t>
      </w:r>
      <w:r w:rsidRPr="00BD4E80">
        <w:rPr>
          <w:highlight w:val="green"/>
        </w:rPr>
        <w:t xml:space="preserve">[doplní </w:t>
      </w:r>
      <w:r>
        <w:rPr>
          <w:highlight w:val="green"/>
        </w:rPr>
        <w:t>Prodávající</w:t>
      </w:r>
      <w:r w:rsidRPr="00BD4E80">
        <w:rPr>
          <w:highlight w:val="green"/>
        </w:rPr>
        <w:t xml:space="preserve"> x nemá-li </w:t>
      </w:r>
      <w:r>
        <w:rPr>
          <w:highlight w:val="green"/>
        </w:rPr>
        <w:t>Prodávající</w:t>
      </w:r>
      <w:r w:rsidRPr="00BD4E80">
        <w:rPr>
          <w:highlight w:val="green"/>
        </w:rPr>
        <w:t xml:space="preserve"> výše uvedené dokumenty, celý </w:t>
      </w:r>
      <w:r>
        <w:rPr>
          <w:highlight w:val="green"/>
        </w:rPr>
        <w:t xml:space="preserve">tento </w:t>
      </w:r>
      <w:r w:rsidRPr="00BD4E80">
        <w:rPr>
          <w:highlight w:val="green"/>
        </w:rPr>
        <w:t>bod odstraní]</w:t>
      </w:r>
      <w:r>
        <w:t>.</w:t>
      </w:r>
    </w:p>
    <w:p w14:paraId="6C8DF684" w14:textId="657258DD" w:rsidR="00F92A47" w:rsidRPr="00553F79" w:rsidRDefault="00F92A47" w:rsidP="00F92A47">
      <w:pPr>
        <w:pStyle w:val="11odst"/>
        <w:numPr>
          <w:ilvl w:val="0"/>
          <w:numId w:val="0"/>
        </w:numPr>
        <w:ind w:left="567"/>
      </w:pPr>
      <w:r>
        <w:t xml:space="preserve">Prodávající č. </w:t>
      </w:r>
      <w:r>
        <w:t>3</w:t>
      </w:r>
      <w:r>
        <w:t xml:space="preserve"> má výše uvedené dokumenty k dispozici na webových stránkách:</w:t>
      </w:r>
      <w:r w:rsidRPr="00777314">
        <w:rPr>
          <w:highlight w:val="green"/>
        </w:rPr>
        <w:t xml:space="preserve"> </w:t>
      </w:r>
      <w:r w:rsidRPr="00BD4E80">
        <w:rPr>
          <w:highlight w:val="green"/>
        </w:rPr>
        <w:t xml:space="preserve">[doplní </w:t>
      </w:r>
      <w:r>
        <w:rPr>
          <w:highlight w:val="green"/>
        </w:rPr>
        <w:t>Prodávající</w:t>
      </w:r>
      <w:r w:rsidRPr="00BD4E80">
        <w:rPr>
          <w:highlight w:val="green"/>
        </w:rPr>
        <w:t xml:space="preserve"> x nemá-li </w:t>
      </w:r>
      <w:r>
        <w:rPr>
          <w:highlight w:val="green"/>
        </w:rPr>
        <w:t>Prodávající</w:t>
      </w:r>
      <w:r w:rsidRPr="00BD4E80">
        <w:rPr>
          <w:highlight w:val="green"/>
        </w:rPr>
        <w:t xml:space="preserve"> výše uvedené dokumenty, celý </w:t>
      </w:r>
      <w:r>
        <w:rPr>
          <w:highlight w:val="green"/>
        </w:rPr>
        <w:t xml:space="preserve">tento </w:t>
      </w:r>
      <w:r w:rsidRPr="00BD4E80">
        <w:rPr>
          <w:highlight w:val="green"/>
        </w:rPr>
        <w:t>bod odstraní]</w:t>
      </w:r>
      <w:r>
        <w:t>.</w:t>
      </w:r>
    </w:p>
    <w:p w14:paraId="64143609" w14:textId="3AD4DB9D" w:rsidR="00C43F29" w:rsidRPr="00FD23CD" w:rsidRDefault="00C43F29" w:rsidP="00935783">
      <w:pPr>
        <w:pStyle w:val="1lnek"/>
      </w:pPr>
      <w:r w:rsidRPr="00FD23CD">
        <w:t>Závěrečná ustanovaní</w:t>
      </w:r>
    </w:p>
    <w:p w14:paraId="7E068098" w14:textId="365C1780" w:rsidR="00346743" w:rsidRPr="00E612F0" w:rsidRDefault="00346743" w:rsidP="00935783">
      <w:pPr>
        <w:pStyle w:val="11odst"/>
        <w:rPr>
          <w:rFonts w:asciiTheme="majorHAnsi" w:hAnsiTheme="majorHAnsi"/>
        </w:rPr>
      </w:pPr>
      <w:r w:rsidRPr="004C2211">
        <w:t xml:space="preserve">Ustanovení </w:t>
      </w:r>
      <w:r>
        <w:t>Přílohy</w:t>
      </w:r>
      <w:r w:rsidRPr="004C2211">
        <w:t xml:space="preserve"> dle </w:t>
      </w:r>
      <w:r w:rsidRPr="00170480">
        <w:t xml:space="preserve">č. </w:t>
      </w:r>
      <w:r w:rsidR="003558A1">
        <w:t>6</w:t>
      </w:r>
      <w:r w:rsidRPr="00170480">
        <w:t xml:space="preserve"> </w:t>
      </w:r>
      <w:r w:rsidRPr="00935783">
        <w:rPr>
          <w:rStyle w:val="Kurzva"/>
        </w:rPr>
        <w:t>Platforma SŽ</w:t>
      </w:r>
      <w:r>
        <w:t xml:space="preserve"> (včetně jejích příloh)</w:t>
      </w:r>
      <w:r w:rsidRPr="00170480">
        <w:t xml:space="preserve"> </w:t>
      </w:r>
      <w:r w:rsidRPr="004C2211">
        <w:t xml:space="preserve">mají přednost před ustanoveními obchodních podmínek uvedených v odst. </w:t>
      </w:r>
      <w:r w:rsidR="003558A1">
        <w:fldChar w:fldCharType="begin"/>
      </w:r>
      <w:r w:rsidR="003558A1">
        <w:instrText xml:space="preserve"> REF _Ref200111126 \r \h </w:instrText>
      </w:r>
      <w:r w:rsidR="003558A1">
        <w:fldChar w:fldCharType="separate"/>
      </w:r>
      <w:r w:rsidR="00690FCC">
        <w:t>15.2</w:t>
      </w:r>
      <w:r w:rsidR="003558A1">
        <w:fldChar w:fldCharType="end"/>
      </w:r>
      <w:r w:rsidR="003558A1">
        <w:t xml:space="preserve"> </w:t>
      </w:r>
      <w:r w:rsidRPr="004C2211">
        <w:t>tohoto článku.</w:t>
      </w:r>
    </w:p>
    <w:p w14:paraId="7669DBF8" w14:textId="2E5BBA4B" w:rsidR="00C43F29" w:rsidRPr="003558A1" w:rsidRDefault="00890DC0" w:rsidP="00935783">
      <w:pPr>
        <w:pStyle w:val="11odst"/>
      </w:pPr>
      <w:bookmarkStart w:id="56" w:name="_Ref200111126"/>
      <w:r>
        <w:t>Rámcová dohoda</w:t>
      </w:r>
      <w:r w:rsidRPr="004202AB" w:rsidDel="00890DC0">
        <w:t xml:space="preserve"> </w:t>
      </w:r>
      <w:r w:rsidR="00C43F29" w:rsidRPr="003558A1">
        <w:t xml:space="preserve">se řídí Obchodními podmínkami </w:t>
      </w:r>
      <w:r w:rsidR="0034207A" w:rsidRPr="003558A1">
        <w:t>Kupujícího</w:t>
      </w:r>
      <w:r w:rsidR="00C43F29" w:rsidRPr="003558A1">
        <w:t xml:space="preserve"> a Zvláštními obchodními podmínkami </w:t>
      </w:r>
      <w:r w:rsidR="0034207A" w:rsidRPr="003558A1">
        <w:t>Kupujícího</w:t>
      </w:r>
      <w:r w:rsidR="00C43F29" w:rsidRPr="003558A1">
        <w:t>. Ustanovení Zvláštních obchodních podmínek mají přednost před ustanoveními Obchodních podmínek, pokud jsou ustanovení těchto dokumentů v rozporu, uplatní se ustanovení uvedené ve Zvláštních obchodních podmínkách</w:t>
      </w:r>
      <w:r w:rsidR="009C43AE" w:rsidRPr="003558A1">
        <w:t>.</w:t>
      </w:r>
      <w:bookmarkEnd w:id="56"/>
    </w:p>
    <w:p w14:paraId="354A318E" w14:textId="1006A7AA" w:rsidR="008767B2" w:rsidRPr="003558A1" w:rsidRDefault="00C43F29" w:rsidP="00935783">
      <w:pPr>
        <w:pStyle w:val="11odst"/>
      </w:pPr>
      <w:r w:rsidRPr="003558A1">
        <w:t xml:space="preserve">Odchylná ujednání v této </w:t>
      </w:r>
      <w:r w:rsidR="00114BD7">
        <w:t>Rámcové dohodě</w:t>
      </w:r>
      <w:r w:rsidR="00114BD7" w:rsidRPr="003558A1">
        <w:t xml:space="preserve"> </w:t>
      </w:r>
      <w:r w:rsidRPr="003558A1">
        <w:t>mají přednost před ustanoveními Obchodních podmínek a Zvláštních obchodních podmínek</w:t>
      </w:r>
      <w:r w:rsidR="009C43AE" w:rsidRPr="003558A1">
        <w:t>.</w:t>
      </w:r>
    </w:p>
    <w:p w14:paraId="66D806FC" w14:textId="63DDAB62" w:rsidR="000F74D2" w:rsidRPr="004202AB" w:rsidRDefault="000F74D2" w:rsidP="00935783">
      <w:pPr>
        <w:pStyle w:val="11odst"/>
        <w:rPr>
          <w:rFonts w:asciiTheme="majorHAnsi" w:hAnsiTheme="majorHAnsi"/>
        </w:rPr>
      </w:pPr>
      <w:r>
        <w:t xml:space="preserve">Tuto </w:t>
      </w:r>
      <w:r w:rsidR="00114BD7">
        <w:t>Rámcovou dohodu</w:t>
      </w:r>
      <w:r w:rsidR="00114BD7" w:rsidRPr="004E1498">
        <w:t xml:space="preserve"> </w:t>
      </w:r>
      <w:r w:rsidRPr="004E1498">
        <w:t>lze měnit pouze písemnými dodatky.</w:t>
      </w:r>
    </w:p>
    <w:p w14:paraId="64F427D6" w14:textId="315BC8EB" w:rsidR="008767B2" w:rsidRDefault="008767B2" w:rsidP="00935783">
      <w:pPr>
        <w:pStyle w:val="11odst"/>
      </w:pPr>
      <w:r w:rsidRPr="004202AB">
        <w:t xml:space="preserve">Tato </w:t>
      </w:r>
      <w:r w:rsidR="00114BD7">
        <w:t>Rámcová dohoda</w:t>
      </w:r>
      <w:r w:rsidR="00114BD7" w:rsidRPr="004202AB">
        <w:t xml:space="preserve"> </w:t>
      </w:r>
      <w:r w:rsidRPr="004202AB">
        <w:t xml:space="preserve">nabývá platnosti okamžikem podpisu poslední ze </w:t>
      </w:r>
      <w:r w:rsidR="00602474" w:rsidRPr="004202AB">
        <w:t>Stran</w:t>
      </w:r>
      <w:r w:rsidRPr="004202AB">
        <w:t xml:space="preserve">. Je-li </w:t>
      </w:r>
      <w:r w:rsidR="00114BD7">
        <w:t>Rámcová dohoda</w:t>
      </w:r>
      <w:r w:rsidR="00114BD7" w:rsidRPr="004202AB">
        <w:t xml:space="preserve"> </w:t>
      </w:r>
      <w:r w:rsidRPr="004202AB">
        <w:t>uveřejňována v registru smluv, nabývá účinnosti dnem uveřejnění v registru smluv, jinak je účinná od okamžiku uzavření.</w:t>
      </w:r>
    </w:p>
    <w:p w14:paraId="0FAC45FB" w14:textId="02AF4A1C" w:rsidR="00803BC7" w:rsidRDefault="00803BC7" w:rsidP="00935783">
      <w:pPr>
        <w:pStyle w:val="11odst"/>
        <w:rPr>
          <w:rFonts w:asciiTheme="majorHAnsi" w:hAnsiTheme="majorHAnsi"/>
        </w:rPr>
      </w:pPr>
      <w:r>
        <w:t xml:space="preserve">Tato </w:t>
      </w:r>
      <w:r w:rsidR="00114BD7">
        <w:t>Rámcová dohoda</w:t>
      </w:r>
      <w:r w:rsidR="00114BD7" w:rsidRPr="004202AB">
        <w:t xml:space="preserve"> </w:t>
      </w:r>
      <w:r>
        <w:t>je vyhotovena v elektronické podobě, přičemž obě Smluvní strany obdrží její elektronický originál</w:t>
      </w:r>
      <w:r w:rsidR="00F3747F">
        <w:t xml:space="preserve"> opatřený elektronickými podpisy</w:t>
      </w:r>
      <w:r>
        <w:t>. V případě, že t</w:t>
      </w:r>
      <w:r w:rsidRPr="006E6E61">
        <w:t xml:space="preserve">ato </w:t>
      </w:r>
      <w:r w:rsidR="00114BD7">
        <w:t>Rámcová dohoda</w:t>
      </w:r>
      <w:r w:rsidR="00114BD7" w:rsidRPr="004202AB">
        <w:t xml:space="preserve"> </w:t>
      </w:r>
      <w:r>
        <w:t>z jakéhokoli důvodu nebude vyhotovena v elektronické podobě,</w:t>
      </w:r>
      <w:r w:rsidRPr="006E6E61">
        <w:t xml:space="preserve"> </w:t>
      </w:r>
      <w:r>
        <w:t>bude</w:t>
      </w:r>
      <w:r w:rsidRPr="009C30C5">
        <w:t xml:space="preserve"> sepsána ve třech vyhotoveních, přičemž jedno vyhotovení obdrží </w:t>
      </w:r>
      <w:r w:rsidR="007B558B">
        <w:t>Prodávající</w:t>
      </w:r>
      <w:r w:rsidRPr="009C30C5">
        <w:t xml:space="preserve"> a dvě vyhotovení </w:t>
      </w:r>
      <w:r w:rsidR="007B558B">
        <w:t>Kupující</w:t>
      </w:r>
      <w:r w:rsidRPr="009C30C5">
        <w:t>.</w:t>
      </w:r>
    </w:p>
    <w:p w14:paraId="0AB1A416" w14:textId="0272AE4D" w:rsidR="00803BC7" w:rsidRPr="00803BC7" w:rsidRDefault="00803BC7" w:rsidP="00935783">
      <w:pPr>
        <w:pStyle w:val="11odst"/>
      </w:pPr>
      <w:r w:rsidRPr="00803BC7">
        <w:lastRenderedPageBreak/>
        <w:t xml:space="preserve">Smluvní strany berou na vědomí, že tato </w:t>
      </w:r>
      <w:r w:rsidR="00114BD7">
        <w:t>Rámcová dohoda</w:t>
      </w:r>
      <w:r w:rsidR="00114BD7" w:rsidRPr="004202AB">
        <w:t xml:space="preserve"> </w:t>
      </w:r>
      <w:r w:rsidRPr="00803BC7">
        <w:t>podléhá uveřejnění v registru smluv podle zákona č. 340/2015 Sb., o zvláštních podmínkách účinnosti některých smluv, uveřejňování těchto smluv a o registru smluv, ve znění pozdějších předpisů (dále jen „</w:t>
      </w:r>
      <w:r w:rsidRPr="00FB60A2">
        <w:rPr>
          <w:b/>
          <w:bCs/>
          <w:i/>
          <w:iCs/>
        </w:rPr>
        <w:t>ZRS</w:t>
      </w:r>
      <w:r w:rsidRPr="00803BC7">
        <w:t xml:space="preserve">“), a současně souhlasí se zveřejněním údajů o identifikaci Smluvních stran, předmětu </w:t>
      </w:r>
      <w:r w:rsidR="00114BD7">
        <w:t>Rámcové dohody</w:t>
      </w:r>
      <w:r w:rsidRPr="00803BC7">
        <w:t xml:space="preserve">, jeho ceně či hodnotě a datu uzavření této </w:t>
      </w:r>
      <w:r w:rsidR="00114BD7">
        <w:t>Rámcové dohody</w:t>
      </w:r>
      <w:r w:rsidRPr="00803BC7">
        <w:t>.</w:t>
      </w:r>
    </w:p>
    <w:p w14:paraId="5BF09318" w14:textId="6DD4BB7D" w:rsidR="00803BC7" w:rsidRPr="00803BC7" w:rsidRDefault="00803BC7" w:rsidP="00935783">
      <w:pPr>
        <w:pStyle w:val="11odst"/>
      </w:pPr>
      <w:r w:rsidRPr="00803BC7">
        <w:t xml:space="preserve">Zaslání </w:t>
      </w:r>
      <w:r w:rsidR="00114BD7">
        <w:t xml:space="preserve">Rámcové dohody </w:t>
      </w:r>
      <w:r w:rsidRPr="00803BC7">
        <w:t xml:space="preserve">správci registru smluv k uveřejnění v registru smluv zajišťuje obvykle </w:t>
      </w:r>
      <w:r w:rsidR="007B558B">
        <w:t>Kupující</w:t>
      </w:r>
      <w:r w:rsidRPr="00803BC7">
        <w:t xml:space="preserve">. Nebude-li tato </w:t>
      </w:r>
      <w:r w:rsidR="00114BD7">
        <w:t xml:space="preserve">Rámcová dohoda </w:t>
      </w:r>
      <w:r w:rsidRPr="00803BC7">
        <w:t>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55DAABEB" w:rsidR="00803BC7" w:rsidRPr="00803BC7" w:rsidRDefault="00803BC7" w:rsidP="00935783">
      <w:pPr>
        <w:pStyle w:val="11odst"/>
      </w:pPr>
      <w:r w:rsidRPr="00803BC7">
        <w:t xml:space="preserve">Smluvní strany výslovně prohlašují, že údaje a další skutečnosti uvedené v této </w:t>
      </w:r>
      <w:r w:rsidR="00114BD7">
        <w:t>Rámcové dohodě</w:t>
      </w:r>
      <w:r w:rsidRPr="00803BC7">
        <w:t xml:space="preserve">, vyjma částí označených ve smyslu následujícího odstavce této </w:t>
      </w:r>
      <w:r w:rsidR="00114BD7">
        <w:t>Rámcové dohody</w:t>
      </w:r>
      <w:r w:rsidRPr="00803BC7">
        <w:t>, nepovažují za obchodní tajemství ve smyslu ustanovení § 504 Občanského zákoníku (dále jen „</w:t>
      </w:r>
      <w:r w:rsidRPr="00114BD7">
        <w:rPr>
          <w:b/>
          <w:bCs/>
          <w:i/>
          <w:iCs/>
        </w:rPr>
        <w:t>o</w:t>
      </w:r>
      <w:r w:rsidRPr="00FB60A2">
        <w:rPr>
          <w:b/>
          <w:bCs/>
          <w:i/>
          <w:iCs/>
        </w:rPr>
        <w:t>bchodní tajemství</w:t>
      </w:r>
      <w:r w:rsidRPr="00803BC7">
        <w:t>“), a že se nejedná ani o informace, které nemohou být v registru smluv uveřejněny na základě ustanovení § 3 odst. 1 ZRS.</w:t>
      </w:r>
    </w:p>
    <w:p w14:paraId="59BFDCA3" w14:textId="1FC14D54" w:rsidR="00803BC7" w:rsidRPr="00803BC7" w:rsidRDefault="00803BC7" w:rsidP="00935783">
      <w:pPr>
        <w:pStyle w:val="11odst"/>
      </w:pPr>
      <w:r w:rsidRPr="00803BC7">
        <w:t xml:space="preserve">Jestliže Smluvní strana označí za své obchodní tajemství část obsahu </w:t>
      </w:r>
      <w:r w:rsidR="00114BD7">
        <w:t>Rámcové dohody</w:t>
      </w:r>
      <w:r w:rsidRPr="00803BC7">
        <w:t xml:space="preserve">, která v důsledku toho bude pro účely uveřejnění </w:t>
      </w:r>
      <w:r w:rsidR="00114BD7">
        <w:t xml:space="preserve">Rámcové dohody </w:t>
      </w:r>
      <w:r w:rsidRPr="00803BC7">
        <w:t xml:space="preserve">v registru smluv znečitelněna, nese tato Smluvní strana odpovědnost, pokud by </w:t>
      </w:r>
      <w:r w:rsidR="00114BD7">
        <w:t>Rámcová dohoda</w:t>
      </w:r>
      <w:r w:rsidR="00114BD7" w:rsidRPr="00803BC7">
        <w:t xml:space="preserve"> </w:t>
      </w:r>
      <w:r w:rsidRPr="00803BC7">
        <w:t xml:space="preserve">v důsledku takového označení byla uveřejněna způsobem odporujícím ZRS, a to bez ohledu na to, která ze stran </w:t>
      </w:r>
      <w:r w:rsidR="00114BD7">
        <w:t xml:space="preserve">Rámcovou dohodu </w:t>
      </w:r>
      <w:r w:rsidRPr="00803BC7">
        <w:t xml:space="preserve">v registru smluv uveřejnila. S částmi </w:t>
      </w:r>
      <w:r w:rsidR="00114BD7">
        <w:t>Rámcové dohody</w:t>
      </w:r>
      <w:r w:rsidRPr="00803BC7">
        <w:t xml:space="preserve">, které druhá Smluvní strana neoznačí za své obchodní tajemství před uzavřením této </w:t>
      </w:r>
      <w:r w:rsidR="00114BD7">
        <w:t>Rámcové dohody</w:t>
      </w:r>
      <w:r w:rsidRPr="00803BC7">
        <w:t xml:space="preserve">, nebude </w:t>
      </w:r>
      <w:r w:rsidR="007B558B">
        <w:t>Kupující</w:t>
      </w:r>
      <w:r w:rsidRPr="00803BC7">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7B558B">
        <w:t>Kupující</w:t>
      </w:r>
      <w:r w:rsidR="004319BC">
        <w:t>mu</w:t>
      </w:r>
      <w:r w:rsidRPr="00803BC7">
        <w:t xml:space="preserve"> obsahujícího přesnou identifikaci dotčených částí </w:t>
      </w:r>
      <w:r w:rsidR="00114BD7">
        <w:t xml:space="preserve">Rámcové dohody </w:t>
      </w:r>
      <w:r w:rsidRPr="00803BC7">
        <w:t xml:space="preserve">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4319BC">
        <w:t>Kupujícímu</w:t>
      </w:r>
      <w:r w:rsidRPr="00803BC7">
        <w:t xml:space="preserve"> skutečnost, že takto označené informace přestaly naplňovat znaky obchodního tajemství.</w:t>
      </w:r>
    </w:p>
    <w:p w14:paraId="009BA15E" w14:textId="7F7F8A33" w:rsidR="00803BC7" w:rsidRDefault="00803BC7" w:rsidP="00935783">
      <w:pPr>
        <w:pStyle w:val="11odst"/>
      </w:pPr>
      <w:r w:rsidRPr="00803BC7">
        <w:t xml:space="preserve">Osoby uzavírající tuto </w:t>
      </w:r>
      <w:r w:rsidR="00114BD7">
        <w:t xml:space="preserve">Rámcovou dohodu </w:t>
      </w:r>
      <w:r w:rsidRPr="00803BC7">
        <w:t xml:space="preserve">za Smluvní strany souhlasí s uveřejněním svých osobních údajů, které jsou uvedeny v této </w:t>
      </w:r>
      <w:r w:rsidR="00114BD7">
        <w:t>Rámcové dohodě</w:t>
      </w:r>
      <w:r w:rsidRPr="00803BC7">
        <w:t>, spolu s</w:t>
      </w:r>
      <w:r w:rsidR="00114BD7">
        <w:t xml:space="preserve"> Rámcovou dohodou </w:t>
      </w:r>
      <w:r w:rsidRPr="00803BC7">
        <w:t>v registru smluv. Tento souhlas je udělen na dobu neurčitou.</w:t>
      </w:r>
    </w:p>
    <w:p w14:paraId="1748AD3C" w14:textId="77777777" w:rsidR="00720AE6" w:rsidRPr="004202AB" w:rsidRDefault="00720AE6" w:rsidP="00720AE6">
      <w:pPr>
        <w:pStyle w:val="11odst"/>
        <w:numPr>
          <w:ilvl w:val="0"/>
          <w:numId w:val="0"/>
        </w:numPr>
        <w:ind w:left="567"/>
      </w:pPr>
    </w:p>
    <w:p w14:paraId="74116214" w14:textId="5BFDFEA7" w:rsidR="00C43F29" w:rsidRPr="004202AB" w:rsidRDefault="00C43F29" w:rsidP="00935783">
      <w:pPr>
        <w:pStyle w:val="11odst"/>
      </w:pPr>
      <w:r w:rsidRPr="004202AB">
        <w:t xml:space="preserve">Nedílnou součástí této </w:t>
      </w:r>
      <w:r w:rsidR="00114BD7">
        <w:t xml:space="preserve">Rámcové dohody </w:t>
      </w:r>
      <w:r w:rsidRPr="004202AB">
        <w:t>jsou její přílohy:</w:t>
      </w:r>
    </w:p>
    <w:p w14:paraId="60BAB11A" w14:textId="2F22B66D" w:rsidR="00C43F29" w:rsidRPr="00223440" w:rsidRDefault="00BE042B" w:rsidP="00F0550C">
      <w:pPr>
        <w:widowControl w:val="0"/>
        <w:spacing w:after="0" w:line="276" w:lineRule="auto"/>
        <w:rPr>
          <w:rFonts w:asciiTheme="majorHAnsi" w:hAnsiTheme="majorHAnsi"/>
        </w:rPr>
      </w:pPr>
      <w:r w:rsidRPr="00223440">
        <w:rPr>
          <w:rFonts w:asciiTheme="majorHAnsi" w:hAnsiTheme="majorHAnsi"/>
        </w:rPr>
        <w:t xml:space="preserve">Příloha </w:t>
      </w:r>
      <w:r w:rsidRPr="00223440" w:rsidDel="00DE7424">
        <w:rPr>
          <w:rFonts w:asciiTheme="majorHAnsi" w:hAnsiTheme="majorHAnsi"/>
        </w:rPr>
        <w:t xml:space="preserve">č. </w:t>
      </w:r>
      <w:r w:rsidR="00CD705A" w:rsidRPr="00223440">
        <w:rPr>
          <w:rFonts w:asciiTheme="majorHAnsi" w:hAnsiTheme="majorHAnsi"/>
        </w:rPr>
        <w:t xml:space="preserve">1 </w:t>
      </w:r>
      <w:r w:rsidRPr="00223440">
        <w:rPr>
          <w:rFonts w:asciiTheme="majorHAnsi" w:hAnsiTheme="majorHAnsi"/>
        </w:rPr>
        <w:t xml:space="preserve">– </w:t>
      </w:r>
      <w:r w:rsidR="00C43F29" w:rsidRPr="00223440">
        <w:rPr>
          <w:rFonts w:asciiTheme="majorHAnsi" w:hAnsiTheme="majorHAnsi"/>
        </w:rPr>
        <w:t xml:space="preserve">Specifikace </w:t>
      </w:r>
      <w:r w:rsidR="00776E28">
        <w:rPr>
          <w:rFonts w:asciiTheme="majorHAnsi" w:hAnsiTheme="majorHAnsi"/>
        </w:rPr>
        <w:t>p</w:t>
      </w:r>
      <w:r w:rsidR="00C43F29" w:rsidRPr="00223440">
        <w:rPr>
          <w:rFonts w:asciiTheme="majorHAnsi" w:hAnsiTheme="majorHAnsi"/>
        </w:rPr>
        <w:t>lnění</w:t>
      </w:r>
    </w:p>
    <w:p w14:paraId="43C8AB17" w14:textId="2026CFA6" w:rsidR="008A6407" w:rsidRDefault="00F86A13" w:rsidP="000C40A1">
      <w:pPr>
        <w:pStyle w:val="Plohy"/>
        <w:numPr>
          <w:ilvl w:val="0"/>
          <w:numId w:val="0"/>
        </w:numPr>
        <w:tabs>
          <w:tab w:val="left" w:pos="1134"/>
        </w:tabs>
      </w:pPr>
      <w:r w:rsidRPr="007F4FC2">
        <w:rPr>
          <w:rFonts w:asciiTheme="majorHAnsi" w:hAnsiTheme="majorHAnsi"/>
        </w:rPr>
        <w:t xml:space="preserve">Příloha č. </w:t>
      </w:r>
      <w:r w:rsidR="00596FE8" w:rsidRPr="007F4FC2">
        <w:rPr>
          <w:rFonts w:asciiTheme="majorHAnsi" w:hAnsiTheme="majorHAnsi"/>
        </w:rPr>
        <w:t>2</w:t>
      </w:r>
      <w:bookmarkStart w:id="57" w:name="_Ref163634699"/>
      <w:r w:rsidR="00223440">
        <w:rPr>
          <w:rFonts w:asciiTheme="majorHAnsi" w:hAnsiTheme="majorHAnsi"/>
        </w:rPr>
        <w:tab/>
      </w:r>
      <w:r w:rsidR="008A6407">
        <w:t xml:space="preserve">a </w:t>
      </w:r>
      <w:r w:rsidR="00223440">
        <w:t>- Ceník</w:t>
      </w:r>
      <w:r w:rsidR="008A6407">
        <w:t xml:space="preserve"> Prodávajícího č. 1</w:t>
      </w:r>
      <w:bookmarkEnd w:id="57"/>
    </w:p>
    <w:p w14:paraId="04585E29" w14:textId="66A8E1E1" w:rsidR="008A6407" w:rsidRDefault="00223440" w:rsidP="000C40A1">
      <w:pPr>
        <w:pStyle w:val="Plohy"/>
        <w:numPr>
          <w:ilvl w:val="0"/>
          <w:numId w:val="0"/>
        </w:numPr>
        <w:tabs>
          <w:tab w:val="left" w:pos="1134"/>
        </w:tabs>
        <w:ind w:left="1287" w:hanging="360"/>
      </w:pPr>
      <w:r>
        <w:tab/>
      </w:r>
      <w:r w:rsidR="008A6407">
        <w:t xml:space="preserve">b </w:t>
      </w:r>
      <w:r>
        <w:t xml:space="preserve">- Ceník </w:t>
      </w:r>
      <w:r w:rsidR="008A6407">
        <w:t>Prodávajícího č. 2</w:t>
      </w:r>
    </w:p>
    <w:p w14:paraId="4D210557" w14:textId="61EB3E66" w:rsidR="008A6407" w:rsidRPr="001C3ED7" w:rsidRDefault="00223440" w:rsidP="000C40A1">
      <w:pPr>
        <w:pStyle w:val="Plohy"/>
        <w:numPr>
          <w:ilvl w:val="0"/>
          <w:numId w:val="0"/>
        </w:numPr>
        <w:tabs>
          <w:tab w:val="left" w:pos="1134"/>
        </w:tabs>
      </w:pPr>
      <w:r>
        <w:tab/>
      </w:r>
      <w:r w:rsidR="008A6407">
        <w:t xml:space="preserve">c </w:t>
      </w:r>
      <w:r>
        <w:t xml:space="preserve">- Ceník </w:t>
      </w:r>
      <w:r w:rsidR="008A6407">
        <w:t>Prodávajícího č. 3</w:t>
      </w:r>
    </w:p>
    <w:p w14:paraId="28C472B3" w14:textId="7AC3E4A3" w:rsidR="008A6407" w:rsidRPr="00223440" w:rsidRDefault="00563B37" w:rsidP="000C40A1">
      <w:pPr>
        <w:pStyle w:val="Plohy"/>
        <w:numPr>
          <w:ilvl w:val="0"/>
          <w:numId w:val="0"/>
        </w:numPr>
        <w:tabs>
          <w:tab w:val="left" w:pos="1134"/>
        </w:tabs>
      </w:pPr>
      <w:r w:rsidRPr="00223440">
        <w:rPr>
          <w:rFonts w:asciiTheme="majorHAnsi" w:hAnsiTheme="majorHAnsi"/>
        </w:rPr>
        <w:t xml:space="preserve">Příloha č. </w:t>
      </w:r>
      <w:r w:rsidR="007F4FC2" w:rsidRPr="00223440">
        <w:rPr>
          <w:rFonts w:asciiTheme="majorHAnsi" w:hAnsiTheme="majorHAnsi"/>
        </w:rPr>
        <w:t>3</w:t>
      </w:r>
      <w:bookmarkStart w:id="58" w:name="_Ref163635278"/>
      <w:r w:rsidR="00223440" w:rsidRPr="00223440">
        <w:rPr>
          <w:rFonts w:asciiTheme="majorHAnsi" w:hAnsiTheme="majorHAnsi"/>
        </w:rPr>
        <w:tab/>
      </w:r>
      <w:r w:rsidR="008A6407" w:rsidRPr="00223440">
        <w:t xml:space="preserve">a </w:t>
      </w:r>
      <w:r w:rsidR="00223440" w:rsidRPr="00223440">
        <w:t xml:space="preserve">- </w:t>
      </w:r>
      <w:r w:rsidR="008A6407" w:rsidRPr="00223440">
        <w:t>Seznam poddodavatelů Prodávajícího č. 1</w:t>
      </w:r>
      <w:bookmarkEnd w:id="58"/>
    </w:p>
    <w:p w14:paraId="137112D3" w14:textId="38327E43" w:rsidR="008A6407" w:rsidRPr="00223440" w:rsidRDefault="00223440" w:rsidP="000C40A1">
      <w:pPr>
        <w:pStyle w:val="Plohy"/>
        <w:numPr>
          <w:ilvl w:val="0"/>
          <w:numId w:val="0"/>
        </w:numPr>
        <w:tabs>
          <w:tab w:val="left" w:pos="1134"/>
        </w:tabs>
      </w:pPr>
      <w:r w:rsidRPr="00223440">
        <w:tab/>
      </w:r>
      <w:r w:rsidR="008A6407" w:rsidRPr="00223440">
        <w:t xml:space="preserve">b </w:t>
      </w:r>
      <w:r w:rsidRPr="00223440">
        <w:t xml:space="preserve">- </w:t>
      </w:r>
      <w:r w:rsidR="008A6407" w:rsidRPr="00223440">
        <w:t>Seznam poddodavatelů Prodávajícího č. 2</w:t>
      </w:r>
    </w:p>
    <w:p w14:paraId="73EBDB4D" w14:textId="4C720773" w:rsidR="008A6407" w:rsidRPr="00223440" w:rsidRDefault="00223440" w:rsidP="000C40A1">
      <w:pPr>
        <w:pStyle w:val="Plohy"/>
        <w:numPr>
          <w:ilvl w:val="0"/>
          <w:numId w:val="0"/>
        </w:numPr>
        <w:tabs>
          <w:tab w:val="left" w:pos="1134"/>
        </w:tabs>
      </w:pPr>
      <w:r w:rsidRPr="00223440">
        <w:tab/>
      </w:r>
      <w:r w:rsidR="008A6407" w:rsidRPr="00223440">
        <w:t xml:space="preserve">c </w:t>
      </w:r>
      <w:r w:rsidRPr="00223440">
        <w:t xml:space="preserve">- </w:t>
      </w:r>
      <w:r w:rsidR="008A6407" w:rsidRPr="00223440">
        <w:t>Seznam poddodavatelů Prodávajícího č. 3</w:t>
      </w:r>
    </w:p>
    <w:p w14:paraId="7C489E86" w14:textId="2B16DE94" w:rsidR="00CB3360" w:rsidRPr="00223440" w:rsidRDefault="00563B37" w:rsidP="00F0550C">
      <w:pPr>
        <w:widowControl w:val="0"/>
        <w:spacing w:after="0" w:line="276" w:lineRule="auto"/>
        <w:rPr>
          <w:rFonts w:asciiTheme="majorHAnsi" w:hAnsiTheme="majorHAnsi"/>
        </w:rPr>
      </w:pPr>
      <w:r w:rsidRPr="00223440">
        <w:rPr>
          <w:rFonts w:asciiTheme="majorHAnsi" w:hAnsiTheme="majorHAnsi"/>
        </w:rPr>
        <w:t xml:space="preserve">Příloha č. </w:t>
      </w:r>
      <w:r w:rsidR="007C349A" w:rsidRPr="00223440">
        <w:rPr>
          <w:rFonts w:asciiTheme="majorHAnsi" w:hAnsiTheme="majorHAnsi"/>
        </w:rPr>
        <w:t xml:space="preserve">4 </w:t>
      </w:r>
      <w:r w:rsidR="00CB3360" w:rsidRPr="00223440">
        <w:rPr>
          <w:rFonts w:asciiTheme="majorHAnsi" w:hAnsiTheme="majorHAnsi"/>
        </w:rPr>
        <w:t>– Zvláštní obchodní podmínky</w:t>
      </w:r>
    </w:p>
    <w:p w14:paraId="10CF6107" w14:textId="4947FF06" w:rsidR="00C14F12" w:rsidRDefault="00C14F12" w:rsidP="00F0550C">
      <w:pPr>
        <w:widowControl w:val="0"/>
        <w:spacing w:after="0" w:line="276" w:lineRule="auto"/>
        <w:rPr>
          <w:rFonts w:asciiTheme="majorHAnsi" w:hAnsiTheme="majorHAnsi"/>
        </w:rPr>
      </w:pPr>
      <w:r w:rsidRPr="00223440">
        <w:rPr>
          <w:rFonts w:asciiTheme="majorHAnsi" w:hAnsiTheme="majorHAnsi"/>
        </w:rPr>
        <w:t xml:space="preserve">Příloha č. </w:t>
      </w:r>
      <w:r w:rsidR="00223440" w:rsidRPr="00223440">
        <w:rPr>
          <w:rFonts w:asciiTheme="majorHAnsi" w:hAnsiTheme="majorHAnsi"/>
        </w:rPr>
        <w:t>5</w:t>
      </w:r>
      <w:r w:rsidRPr="00223440">
        <w:rPr>
          <w:rFonts w:asciiTheme="majorHAnsi" w:hAnsiTheme="majorHAnsi"/>
        </w:rPr>
        <w:t xml:space="preserve"> – Obchodní podmínky</w:t>
      </w:r>
      <w:r w:rsidR="00223440">
        <w:rPr>
          <w:rFonts w:asciiTheme="majorHAnsi" w:hAnsiTheme="majorHAnsi"/>
        </w:rPr>
        <w:t xml:space="preserve"> k rámcové dohodě</w:t>
      </w:r>
    </w:p>
    <w:p w14:paraId="13E70014" w14:textId="28DEDB6B" w:rsidR="00223440" w:rsidRPr="000E5CAE" w:rsidRDefault="00223440" w:rsidP="00F0550C">
      <w:pPr>
        <w:widowControl w:val="0"/>
        <w:spacing w:after="0" w:line="276" w:lineRule="auto"/>
        <w:rPr>
          <w:rFonts w:asciiTheme="majorHAnsi" w:hAnsiTheme="majorHAnsi"/>
        </w:rPr>
      </w:pPr>
      <w:r>
        <w:rPr>
          <w:rFonts w:asciiTheme="majorHAnsi" w:hAnsiTheme="majorHAnsi"/>
        </w:rPr>
        <w:t>Příloha č. 6 – Platforma SŽ</w:t>
      </w:r>
    </w:p>
    <w:p w14:paraId="75867D80" w14:textId="19C61B11" w:rsidR="00C43F29" w:rsidRPr="000E5CAE" w:rsidRDefault="00C43F29" w:rsidP="00935783">
      <w:pPr>
        <w:pStyle w:val="Zaobjednatelezhotovitele"/>
      </w:pPr>
      <w:r w:rsidRPr="000E5CAE">
        <w:lastRenderedPageBreak/>
        <w:t xml:space="preserve">Za </w:t>
      </w:r>
      <w:r w:rsidR="007B558B">
        <w:t>Kupující</w:t>
      </w:r>
      <w:r w:rsidR="00311FCE">
        <w:t>ho</w:t>
      </w:r>
      <w:r w:rsidRPr="000E5CAE">
        <w:t>:</w:t>
      </w:r>
      <w:r w:rsidRPr="000E5CAE">
        <w:tab/>
      </w:r>
      <w:r w:rsidRPr="000E5CAE">
        <w:tab/>
      </w:r>
      <w:r w:rsidRPr="000E5CAE">
        <w:tab/>
      </w:r>
      <w:r w:rsidRPr="000E5CAE">
        <w:tab/>
      </w:r>
      <w:r w:rsidRPr="000E5CAE">
        <w:tab/>
        <w:t xml:space="preserve">Za </w:t>
      </w:r>
      <w:r w:rsidR="007B558B">
        <w:t>Prodávající</w:t>
      </w:r>
      <w:r w:rsidR="00311FCE">
        <w:t>ho</w:t>
      </w:r>
      <w:r w:rsidRPr="000E5CAE">
        <w:t>:</w:t>
      </w:r>
    </w:p>
    <w:p w14:paraId="2F86C3EF" w14:textId="1ABBF13C" w:rsidR="00C43F29" w:rsidRPr="000E5CAE" w:rsidRDefault="00C43F29" w:rsidP="00935783">
      <w:pPr>
        <w:pStyle w:val="Podpisovoprvnn"/>
      </w:pPr>
      <w:r w:rsidRPr="000E5CAE">
        <w:t>……………………………………………………</w:t>
      </w:r>
      <w:r w:rsidRPr="000E5CAE">
        <w:tab/>
      </w:r>
      <w:r w:rsidRPr="000E5CAE">
        <w:tab/>
        <w:t>…………………………………………………</w:t>
      </w:r>
      <w:r w:rsidRPr="000E5CAE">
        <w:tab/>
      </w:r>
      <w:r w:rsidRPr="000E5CAE">
        <w:tab/>
      </w:r>
    </w:p>
    <w:p w14:paraId="3B116486" w14:textId="7F06797C" w:rsidR="00B606F8" w:rsidRPr="00B606F8" w:rsidRDefault="000C40A1" w:rsidP="00B606F8">
      <w:pPr>
        <w:widowControl w:val="0"/>
        <w:spacing w:before="0" w:after="0" w:line="276" w:lineRule="auto"/>
        <w:rPr>
          <w:rFonts w:asciiTheme="majorHAnsi" w:hAnsiTheme="majorHAnsi" w:cs="Times New Roman"/>
          <w:b/>
          <w:bCs/>
          <w:color w:val="000000" w:themeColor="text1"/>
        </w:rPr>
      </w:pPr>
      <w:r w:rsidRPr="00B606F8">
        <w:rPr>
          <w:rFonts w:asciiTheme="majorHAnsi" w:hAnsiTheme="majorHAnsi" w:cs="Times New Roman"/>
          <w:b/>
          <w:bCs/>
          <w:color w:val="000000" w:themeColor="text1"/>
        </w:rPr>
        <w:t>B</w:t>
      </w:r>
      <w:r w:rsidR="00B606F8" w:rsidRPr="00B606F8">
        <w:rPr>
          <w:rFonts w:asciiTheme="majorHAnsi" w:hAnsiTheme="majorHAnsi" w:cs="Times New Roman"/>
          <w:b/>
          <w:bCs/>
          <w:color w:val="000000" w:themeColor="text1"/>
        </w:rPr>
        <w:t>c. Jiří Svoboda, MBA,</w:t>
      </w:r>
      <w:r w:rsidR="00B606F8" w:rsidRPr="00B606F8">
        <w:rPr>
          <w:rFonts w:asciiTheme="majorHAnsi" w:hAnsiTheme="majorHAnsi" w:cs="Times New Roman"/>
          <w:b/>
          <w:bCs/>
          <w:color w:val="000000" w:themeColor="text1"/>
        </w:rPr>
        <w:tab/>
      </w:r>
      <w:r w:rsidR="00B606F8" w:rsidRPr="00B606F8">
        <w:rPr>
          <w:rFonts w:asciiTheme="majorHAnsi" w:hAnsiTheme="majorHAnsi" w:cs="Times New Roman"/>
          <w:b/>
          <w:bCs/>
          <w:color w:val="000000" w:themeColor="text1"/>
        </w:rPr>
        <w:tab/>
      </w:r>
      <w:r w:rsidR="00B606F8" w:rsidRPr="00B606F8">
        <w:rPr>
          <w:rFonts w:asciiTheme="majorHAnsi" w:hAnsiTheme="majorHAnsi" w:cs="Times New Roman"/>
          <w:b/>
          <w:bCs/>
          <w:color w:val="000000" w:themeColor="text1"/>
        </w:rPr>
        <w:tab/>
      </w:r>
      <w:r w:rsidR="00B606F8" w:rsidRPr="00B606F8">
        <w:rPr>
          <w:rFonts w:asciiTheme="majorHAnsi" w:hAnsiTheme="majorHAnsi" w:cs="Times New Roman"/>
          <w:b/>
          <w:bCs/>
          <w:color w:val="000000" w:themeColor="text1"/>
          <w:highlight w:val="green"/>
        </w:rPr>
        <w:t xml:space="preserve"> [DOPLNÍ PRODÁVAJÍCÍ]</w:t>
      </w:r>
    </w:p>
    <w:p w14:paraId="60177A3E" w14:textId="30231050" w:rsidR="00C43F29" w:rsidRPr="000E5CAE" w:rsidRDefault="00B606F8" w:rsidP="00B606F8">
      <w:pPr>
        <w:widowControl w:val="0"/>
        <w:spacing w:before="0" w:after="0" w:line="276" w:lineRule="auto"/>
        <w:rPr>
          <w:rFonts w:asciiTheme="majorHAnsi" w:hAnsiTheme="majorHAnsi"/>
        </w:rPr>
      </w:pPr>
      <w:r w:rsidRPr="00B606F8">
        <w:rPr>
          <w:rFonts w:asciiTheme="majorHAnsi" w:hAnsiTheme="majorHAnsi" w:cs="Times New Roman"/>
          <w:b/>
          <w:bCs/>
          <w:color w:val="000000" w:themeColor="text1"/>
        </w:rPr>
        <w:t>generální ředitel</w:t>
      </w:r>
      <w:r w:rsidR="00C43F29" w:rsidRPr="00B606F8">
        <w:rPr>
          <w:rFonts w:asciiTheme="majorHAnsi" w:hAnsiTheme="majorHAnsi"/>
          <w:b/>
          <w:bCs/>
        </w:rPr>
        <w:tab/>
      </w:r>
      <w:r w:rsidR="00C43F29" w:rsidRPr="000E5CAE">
        <w:rPr>
          <w:rFonts w:asciiTheme="majorHAnsi" w:hAnsiTheme="majorHAnsi"/>
        </w:rPr>
        <w:tab/>
      </w:r>
      <w:r w:rsidR="00C43F29" w:rsidRPr="000E5CAE">
        <w:rPr>
          <w:rFonts w:asciiTheme="majorHAnsi" w:hAnsiTheme="majorHAnsi"/>
        </w:rPr>
        <w:tab/>
        <w:t xml:space="preserve">  </w:t>
      </w:r>
      <w:r w:rsidR="00C43F29" w:rsidRPr="000E5CAE">
        <w:rPr>
          <w:rFonts w:asciiTheme="majorHAnsi" w:hAnsiTheme="majorHAnsi"/>
        </w:rPr>
        <w:tab/>
      </w:r>
    </w:p>
    <w:sectPr w:rsidR="00C43F29" w:rsidRPr="000E5CAE" w:rsidSect="00C745E4">
      <w:footerReference w:type="default" r:id="rId14"/>
      <w:headerReference w:type="first" r:id="rId15"/>
      <w:footerReference w:type="first" r:id="rId16"/>
      <w:pgSz w:w="11906" w:h="16838" w:code="9"/>
      <w:pgMar w:top="1417" w:right="1274"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9C9B8" w14:textId="77777777" w:rsidR="00C529C2" w:rsidRDefault="00C529C2" w:rsidP="00962258">
      <w:pPr>
        <w:spacing w:after="0" w:line="240" w:lineRule="auto"/>
      </w:pPr>
      <w:r>
        <w:separator/>
      </w:r>
    </w:p>
  </w:endnote>
  <w:endnote w:type="continuationSeparator" w:id="0">
    <w:p w14:paraId="254C1E58" w14:textId="77777777" w:rsidR="00C529C2" w:rsidRDefault="00C529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1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4A72E5">
      <w:tc>
        <w:tcPr>
          <w:tcW w:w="5450" w:type="dxa"/>
          <w:tcMar>
            <w:left w:w="0" w:type="dxa"/>
            <w:right w:w="0" w:type="dxa"/>
          </w:tcMar>
          <w:vAlign w:val="bottom"/>
        </w:tcPr>
        <w:p w14:paraId="586351F0" w14:textId="5FEEF615"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164" w:type="dxa"/>
          <w:tcMar>
            <w:left w:w="0" w:type="dxa"/>
            <w:right w:w="0" w:type="dxa"/>
          </w:tcMar>
        </w:tcPr>
        <w:p w14:paraId="754B54BA" w14:textId="77777777" w:rsidR="00FD1B86" w:rsidRDefault="00FD1B86" w:rsidP="00B8518B">
          <w:pPr>
            <w:pStyle w:val="Zpat"/>
          </w:pPr>
        </w:p>
      </w:tc>
      <w:tc>
        <w:tcPr>
          <w:tcW w:w="164" w:type="dxa"/>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9FEE4E"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6459A5"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7D6C525D"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2920" w:type="dxa"/>
          <w:tcMar>
            <w:left w:w="0" w:type="dxa"/>
            <w:right w:w="0" w:type="dxa"/>
          </w:tcMar>
        </w:tcPr>
        <w:p w14:paraId="347FC0EF" w14:textId="03A3C13F" w:rsidR="00FD1B86" w:rsidRDefault="00FD1B86" w:rsidP="004A72E5">
          <w:pPr>
            <w:pStyle w:val="Zpat"/>
            <w:spacing w:before="0"/>
            <w:ind w:left="802"/>
            <w:jc w:val="left"/>
          </w:pPr>
          <w:r>
            <w:t>Správa železnic, státní organizace</w:t>
          </w:r>
        </w:p>
        <w:p w14:paraId="0C5D28AF" w14:textId="77777777" w:rsidR="004D7D90" w:rsidRDefault="00FD1B86" w:rsidP="004A72E5">
          <w:pPr>
            <w:pStyle w:val="Zpat"/>
            <w:spacing w:before="0"/>
            <w:ind w:left="802"/>
            <w:jc w:val="left"/>
          </w:pPr>
          <w:r>
            <w:t xml:space="preserve">zapsána v obchodním rejstříku vedeném Městským </w:t>
          </w:r>
        </w:p>
        <w:p w14:paraId="2419656C" w14:textId="7823B17E" w:rsidR="00FD1B86" w:rsidRDefault="00FD1B86" w:rsidP="004A72E5">
          <w:pPr>
            <w:pStyle w:val="Zpat"/>
            <w:spacing w:before="0"/>
            <w:ind w:left="802"/>
            <w:jc w:val="left"/>
          </w:pPr>
          <w:r>
            <w:t>soudem v Praze, spisová značka A 48384</w:t>
          </w:r>
        </w:p>
      </w:tc>
      <w:tc>
        <w:tcPr>
          <w:tcW w:w="2920" w:type="dxa"/>
          <w:tcMar>
            <w:left w:w="0" w:type="dxa"/>
            <w:right w:w="0" w:type="dxa"/>
          </w:tcMar>
        </w:tcPr>
        <w:p w14:paraId="7D54967B" w14:textId="77777777" w:rsidR="00FD1B86" w:rsidRDefault="00FD1B86" w:rsidP="004A72E5">
          <w:pPr>
            <w:pStyle w:val="Zpat"/>
            <w:spacing w:before="0"/>
            <w:jc w:val="left"/>
          </w:pPr>
          <w:r>
            <w:t>Sídlo: Dlážděná 1003/7, 110 00 Praha 1</w:t>
          </w:r>
        </w:p>
        <w:p w14:paraId="311DDA01" w14:textId="77777777" w:rsidR="00FD1B86" w:rsidRDefault="00FD1B86" w:rsidP="004A72E5">
          <w:pPr>
            <w:pStyle w:val="Zpat"/>
            <w:spacing w:before="0"/>
            <w:jc w:val="left"/>
          </w:pPr>
          <w:r>
            <w:t>IČ: 709 94 234 DIČ: CZ 709 94 234</w:t>
          </w:r>
        </w:p>
        <w:p w14:paraId="614132CD" w14:textId="7B8FA1BC" w:rsidR="00FD1B86" w:rsidRDefault="00616535" w:rsidP="004A72E5">
          <w:pPr>
            <w:pStyle w:val="Zpat"/>
            <w:spacing w:before="0"/>
            <w:jc w:val="lef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325EC3"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C18A07"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FC362" w14:textId="77777777" w:rsidR="00C529C2" w:rsidRDefault="00C529C2" w:rsidP="00962258">
      <w:pPr>
        <w:spacing w:after="0" w:line="240" w:lineRule="auto"/>
      </w:pPr>
      <w:r>
        <w:separator/>
      </w:r>
    </w:p>
  </w:footnote>
  <w:footnote w:type="continuationSeparator" w:id="0">
    <w:p w14:paraId="1E22085B" w14:textId="77777777" w:rsidR="00C529C2" w:rsidRDefault="00C529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43E00F1A" w:rsidR="00C745E4" w:rsidRPr="00B8518B" w:rsidRDefault="00C745E4" w:rsidP="00C745E4">
          <w:pPr>
            <w:pStyle w:val="Zpat"/>
            <w:rPr>
              <w:rStyle w:val="slostrnky"/>
            </w:rPr>
          </w:pPr>
        </w:p>
      </w:tc>
      <w:tc>
        <w:tcPr>
          <w:tcW w:w="3458" w:type="dxa"/>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417131276" name="Obrázek 141713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tcMar>
            <w:left w:w="0" w:type="dxa"/>
            <w:right w:w="0" w:type="dxa"/>
          </w:tcMar>
        </w:tcPr>
        <w:p w14:paraId="20C13BBA" w14:textId="77777777" w:rsidR="00C745E4" w:rsidRPr="00D6163D" w:rsidRDefault="00C745E4" w:rsidP="00C745E4">
          <w:pPr>
            <w:pStyle w:val="Druhdokumentu"/>
          </w:pP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tcMar>
            <w:left w:w="0" w:type="dxa"/>
            <w:right w:w="0" w:type="dxa"/>
          </w:tcMar>
        </w:tcPr>
        <w:p w14:paraId="47707197" w14:textId="77777777" w:rsidR="00C745E4" w:rsidRDefault="00C745E4" w:rsidP="00C745E4">
          <w:pPr>
            <w:pStyle w:val="Zpat"/>
          </w:pPr>
        </w:p>
      </w:tc>
      <w:tc>
        <w:tcPr>
          <w:tcW w:w="3459" w:type="dxa"/>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B6068902"/>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FB2C4C"/>
    <w:multiLevelType w:val="hybridMultilevel"/>
    <w:tmpl w:val="26305EA8"/>
    <w:lvl w:ilvl="0" w:tplc="AB207206">
      <w:start w:val="1"/>
      <w:numFmt w:val="decimal"/>
      <w:pStyle w:val="Plohy"/>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70C2A4E"/>
    <w:multiLevelType w:val="multilevel"/>
    <w:tmpl w:val="2EC0C98C"/>
    <w:lvl w:ilvl="0">
      <w:start w:val="1"/>
      <w:numFmt w:val="decimal"/>
      <w:lvlText w:val="%1."/>
      <w:lvlJc w:val="left"/>
      <w:pPr>
        <w:ind w:left="567" w:hanging="567"/>
      </w:pPr>
      <w:rPr>
        <w:rFonts w:ascii="Verdana" w:hAnsi="Verdana" w:hint="default"/>
        <w:b/>
        <w:bCs w:val="0"/>
        <w:i w:val="0"/>
        <w:sz w:val="18"/>
        <w:szCs w:val="18"/>
      </w:rPr>
    </w:lvl>
    <w:lvl w:ilvl="1">
      <w:start w:val="1"/>
      <w:numFmt w:val="decimal"/>
      <w:lvlText w:val="%1.%2."/>
      <w:lvlJc w:val="left"/>
      <w:pPr>
        <w:ind w:left="567" w:hanging="567"/>
      </w:pPr>
      <w:rPr>
        <w:rFonts w:ascii="Verdana" w:hAnsi="Verdana" w:hint="default"/>
        <w:b w:val="0"/>
        <w:bCs w:val="0"/>
        <w:i w:val="0"/>
        <w:iCs w:val="0"/>
        <w:sz w:val="18"/>
        <w:szCs w:val="18"/>
        <w:u w:val="none"/>
      </w:rPr>
    </w:lvl>
    <w:lvl w:ilvl="2">
      <w:start w:val="1"/>
      <w:numFmt w:val="bullet"/>
      <w:lvlText w:val=""/>
      <w:lvlJc w:val="left"/>
      <w:pPr>
        <w:ind w:left="360" w:hanging="360"/>
      </w:pPr>
      <w:rPr>
        <w:rFonts w:ascii="Symbol" w:hAnsi="Symbol" w:hint="default"/>
      </w:rPr>
    </w:lvl>
    <w:lvl w:ilvl="3">
      <w:start w:val="1"/>
      <w:numFmt w:val="lowerLetter"/>
      <w:lvlText w:val="%4."/>
      <w:lvlJc w:val="left"/>
      <w:pPr>
        <w:ind w:left="1134"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0" w15:restartNumberingAfterBreak="0">
    <w:nsid w:val="327B536D"/>
    <w:multiLevelType w:val="multilevel"/>
    <w:tmpl w:val="F80EEBDC"/>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pStyle w:val="odrka"/>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8B64F42"/>
    <w:multiLevelType w:val="multilevel"/>
    <w:tmpl w:val="D460FF84"/>
    <w:lvl w:ilvl="0">
      <w:start w:val="1"/>
      <w:numFmt w:val="decimal"/>
      <w:pStyle w:val="1lnek"/>
      <w:lvlText w:val="%1."/>
      <w:lvlJc w:val="left"/>
      <w:pPr>
        <w:ind w:left="567" w:hanging="567"/>
      </w:pPr>
      <w:rPr>
        <w:rFonts w:ascii="Verdana" w:hAnsi="Verdana" w:hint="default"/>
        <w:b/>
        <w:bCs w:val="0"/>
        <w:i w:val="0"/>
        <w:sz w:val="18"/>
        <w:szCs w:val="18"/>
      </w:rPr>
    </w:lvl>
    <w:lvl w:ilvl="1">
      <w:start w:val="1"/>
      <w:numFmt w:val="decimal"/>
      <w:pStyle w:val="11odst"/>
      <w:lvlText w:val="%1.%2."/>
      <w:lvlJc w:val="left"/>
      <w:pPr>
        <w:ind w:left="567" w:hanging="567"/>
      </w:pPr>
      <w:rPr>
        <w:rFonts w:ascii="Verdana" w:hAnsi="Verdana" w:hint="default"/>
        <w:b w:val="0"/>
        <w:bCs w:val="0"/>
        <w:i w:val="0"/>
        <w:iCs w:val="0"/>
        <w:sz w:val="18"/>
        <w:szCs w:val="18"/>
        <w:u w:val="none"/>
      </w:rPr>
    </w:lvl>
    <w:lvl w:ilvl="2">
      <w:start w:val="1"/>
      <w:numFmt w:val="decimal"/>
      <w:pStyle w:val="111odst"/>
      <w:lvlText w:val="%1.%2.%3."/>
      <w:lvlJc w:val="left"/>
      <w:pPr>
        <w:ind w:left="567" w:hanging="567"/>
      </w:pPr>
      <w:rPr>
        <w:rFonts w:ascii="Verdana" w:hAnsi="Verdana" w:hint="default"/>
        <w:b w:val="0"/>
        <w:i w:val="0"/>
        <w:color w:val="000000" w:themeColor="text1"/>
        <w:sz w:val="18"/>
        <w:szCs w:val="18"/>
      </w:rPr>
    </w:lvl>
    <w:lvl w:ilvl="3">
      <w:start w:val="1"/>
      <w:numFmt w:val="lowerLetter"/>
      <w:pStyle w:val="aodst"/>
      <w:lvlText w:val="%4."/>
      <w:lvlJc w:val="left"/>
      <w:pPr>
        <w:ind w:left="1134"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464747C8"/>
    <w:multiLevelType w:val="multilevel"/>
    <w:tmpl w:val="7346CC66"/>
    <w:lvl w:ilvl="0">
      <w:start w:val="1"/>
      <w:numFmt w:val="decimal"/>
      <w:pStyle w:val="clanekavdefinicich"/>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68C1B78"/>
    <w:multiLevelType w:val="hybridMultilevel"/>
    <w:tmpl w:val="95BCB044"/>
    <w:lvl w:ilvl="0" w:tplc="04050001">
      <w:start w:val="1"/>
      <w:numFmt w:val="bullet"/>
      <w:pStyle w:val="Definice"/>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7" w15:restartNumberingAfterBreak="0">
    <w:nsid w:val="536A3DCA"/>
    <w:multiLevelType w:val="hybridMultilevel"/>
    <w:tmpl w:val="8C94B178"/>
    <w:lvl w:ilvl="0" w:tplc="BB9CFC44">
      <w:start w:val="1"/>
      <w:numFmt w:val="decimal"/>
      <w:pStyle w:val="acnormalbulleted"/>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20"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2"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E8533E"/>
    <w:multiLevelType w:val="hybridMultilevel"/>
    <w:tmpl w:val="E1760582"/>
    <w:lvl w:ilvl="0" w:tplc="AED240E6">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0603094">
    <w:abstractNumId w:val="6"/>
  </w:num>
  <w:num w:numId="2" w16cid:durableId="1048145866">
    <w:abstractNumId w:val="3"/>
  </w:num>
  <w:num w:numId="3" w16cid:durableId="1805929820">
    <w:abstractNumId w:val="8"/>
  </w:num>
  <w:num w:numId="4" w16cid:durableId="1460345037">
    <w:abstractNumId w:val="24"/>
  </w:num>
  <w:num w:numId="5" w16cid:durableId="1191988917">
    <w:abstractNumId w:val="12"/>
  </w:num>
  <w:num w:numId="6" w16cid:durableId="1601142357">
    <w:abstractNumId w:val="0"/>
  </w:num>
  <w:num w:numId="7" w16cid:durableId="524245702">
    <w:abstractNumId w:val="26"/>
  </w:num>
  <w:num w:numId="8" w16cid:durableId="1547763735">
    <w:abstractNumId w:val="20"/>
  </w:num>
  <w:num w:numId="9" w16cid:durableId="128018713">
    <w:abstractNumId w:val="19"/>
  </w:num>
  <w:num w:numId="10" w16cid:durableId="277025756">
    <w:abstractNumId w:val="21"/>
  </w:num>
  <w:num w:numId="11" w16cid:durableId="1486438426">
    <w:abstractNumId w:val="14"/>
  </w:num>
  <w:num w:numId="12" w16cid:durableId="17622929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7963425">
    <w:abstractNumId w:val="18"/>
  </w:num>
  <w:num w:numId="14" w16cid:durableId="316811047">
    <w:abstractNumId w:val="15"/>
  </w:num>
  <w:num w:numId="15" w16cid:durableId="1037657280">
    <w:abstractNumId w:val="9"/>
  </w:num>
  <w:num w:numId="16" w16cid:durableId="645427955">
    <w:abstractNumId w:val="11"/>
  </w:num>
  <w:num w:numId="17" w16cid:durableId="837503001">
    <w:abstractNumId w:val="25"/>
  </w:num>
  <w:num w:numId="18" w16cid:durableId="1074546476">
    <w:abstractNumId w:val="1"/>
  </w:num>
  <w:num w:numId="19" w16cid:durableId="1017778397">
    <w:abstractNumId w:val="16"/>
  </w:num>
  <w:num w:numId="20" w16cid:durableId="1939559262">
    <w:abstractNumId w:val="5"/>
  </w:num>
  <w:num w:numId="21" w16cid:durableId="718751006">
    <w:abstractNumId w:val="10"/>
  </w:num>
  <w:num w:numId="22" w16cid:durableId="1203254246">
    <w:abstractNumId w:val="17"/>
  </w:num>
  <w:num w:numId="23" w16cid:durableId="289240920">
    <w:abstractNumId w:val="4"/>
  </w:num>
  <w:num w:numId="24" w16cid:durableId="698236395">
    <w:abstractNumId w:val="7"/>
  </w:num>
  <w:num w:numId="25" w16cid:durableId="16647772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052858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04676938">
    <w:abstractNumId w:val="23"/>
  </w:num>
  <w:num w:numId="28" w16cid:durableId="76291389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1687438">
    <w:abstractNumId w:val="2"/>
  </w:num>
  <w:num w:numId="30" w16cid:durableId="6794314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CB3"/>
    <w:rsid w:val="00003645"/>
    <w:rsid w:val="00003DE1"/>
    <w:rsid w:val="00007BE8"/>
    <w:rsid w:val="000121B6"/>
    <w:rsid w:val="00015593"/>
    <w:rsid w:val="000162BC"/>
    <w:rsid w:val="000239E8"/>
    <w:rsid w:val="00024557"/>
    <w:rsid w:val="0002776B"/>
    <w:rsid w:val="0003012F"/>
    <w:rsid w:val="000308E6"/>
    <w:rsid w:val="00036D1F"/>
    <w:rsid w:val="00041157"/>
    <w:rsid w:val="000449F1"/>
    <w:rsid w:val="00047260"/>
    <w:rsid w:val="00060494"/>
    <w:rsid w:val="00061BBE"/>
    <w:rsid w:val="000630BB"/>
    <w:rsid w:val="00063C8F"/>
    <w:rsid w:val="0006625C"/>
    <w:rsid w:val="00066D77"/>
    <w:rsid w:val="000728F9"/>
    <w:rsid w:val="00072C1E"/>
    <w:rsid w:val="00073D5D"/>
    <w:rsid w:val="0007414E"/>
    <w:rsid w:val="00076BD2"/>
    <w:rsid w:val="00080DDC"/>
    <w:rsid w:val="00080E3F"/>
    <w:rsid w:val="00081C92"/>
    <w:rsid w:val="00086996"/>
    <w:rsid w:val="000913B9"/>
    <w:rsid w:val="000961FB"/>
    <w:rsid w:val="000966B5"/>
    <w:rsid w:val="00097057"/>
    <w:rsid w:val="00097A17"/>
    <w:rsid w:val="00097F37"/>
    <w:rsid w:val="000A1BD4"/>
    <w:rsid w:val="000A42C3"/>
    <w:rsid w:val="000A4E15"/>
    <w:rsid w:val="000A6FE2"/>
    <w:rsid w:val="000B49C2"/>
    <w:rsid w:val="000B4F23"/>
    <w:rsid w:val="000C40A1"/>
    <w:rsid w:val="000C57A8"/>
    <w:rsid w:val="000D25D7"/>
    <w:rsid w:val="000D2D6D"/>
    <w:rsid w:val="000D39D8"/>
    <w:rsid w:val="000D3ADE"/>
    <w:rsid w:val="000D5643"/>
    <w:rsid w:val="000E11BB"/>
    <w:rsid w:val="000E23A7"/>
    <w:rsid w:val="000E2E68"/>
    <w:rsid w:val="000E33FE"/>
    <w:rsid w:val="000E3599"/>
    <w:rsid w:val="000E5CAE"/>
    <w:rsid w:val="000F0BFE"/>
    <w:rsid w:val="000F0F81"/>
    <w:rsid w:val="000F1277"/>
    <w:rsid w:val="000F646B"/>
    <w:rsid w:val="000F74D2"/>
    <w:rsid w:val="00104F83"/>
    <w:rsid w:val="0010693F"/>
    <w:rsid w:val="00113009"/>
    <w:rsid w:val="00114472"/>
    <w:rsid w:val="00114BD7"/>
    <w:rsid w:val="00121238"/>
    <w:rsid w:val="00121A46"/>
    <w:rsid w:val="00121DC4"/>
    <w:rsid w:val="00123042"/>
    <w:rsid w:val="00136456"/>
    <w:rsid w:val="0014565C"/>
    <w:rsid w:val="00145771"/>
    <w:rsid w:val="0014633E"/>
    <w:rsid w:val="00153B54"/>
    <w:rsid w:val="0015458A"/>
    <w:rsid w:val="001550BC"/>
    <w:rsid w:val="001605B9"/>
    <w:rsid w:val="001651B4"/>
    <w:rsid w:val="001659E9"/>
    <w:rsid w:val="00166DD3"/>
    <w:rsid w:val="00170CBF"/>
    <w:rsid w:val="00170EC5"/>
    <w:rsid w:val="001723D7"/>
    <w:rsid w:val="00172A8B"/>
    <w:rsid w:val="001747C1"/>
    <w:rsid w:val="00184743"/>
    <w:rsid w:val="001851A7"/>
    <w:rsid w:val="001975F5"/>
    <w:rsid w:val="001A0F19"/>
    <w:rsid w:val="001A5FDF"/>
    <w:rsid w:val="001B4B35"/>
    <w:rsid w:val="001C53BD"/>
    <w:rsid w:val="001C5D21"/>
    <w:rsid w:val="001E7681"/>
    <w:rsid w:val="001F0FAC"/>
    <w:rsid w:val="001F50CF"/>
    <w:rsid w:val="001F763F"/>
    <w:rsid w:val="00202447"/>
    <w:rsid w:val="00205EC1"/>
    <w:rsid w:val="00207DF5"/>
    <w:rsid w:val="00211504"/>
    <w:rsid w:val="00211E7C"/>
    <w:rsid w:val="002131FD"/>
    <w:rsid w:val="002154D6"/>
    <w:rsid w:val="00222F74"/>
    <w:rsid w:val="00223440"/>
    <w:rsid w:val="002241B4"/>
    <w:rsid w:val="0024549A"/>
    <w:rsid w:val="00247669"/>
    <w:rsid w:val="00252F2B"/>
    <w:rsid w:val="0025503B"/>
    <w:rsid w:val="00255E14"/>
    <w:rsid w:val="00257FB1"/>
    <w:rsid w:val="00263565"/>
    <w:rsid w:val="00265DFD"/>
    <w:rsid w:val="00266DB2"/>
    <w:rsid w:val="00275D5F"/>
    <w:rsid w:val="00280E07"/>
    <w:rsid w:val="00291B07"/>
    <w:rsid w:val="002930D2"/>
    <w:rsid w:val="002966C8"/>
    <w:rsid w:val="002A0159"/>
    <w:rsid w:val="002A2FC5"/>
    <w:rsid w:val="002B0B85"/>
    <w:rsid w:val="002B3E61"/>
    <w:rsid w:val="002B72B2"/>
    <w:rsid w:val="002B7907"/>
    <w:rsid w:val="002C31BF"/>
    <w:rsid w:val="002C5016"/>
    <w:rsid w:val="002D08B1"/>
    <w:rsid w:val="002E0124"/>
    <w:rsid w:val="002E0CD7"/>
    <w:rsid w:val="002E6F5C"/>
    <w:rsid w:val="002F38BE"/>
    <w:rsid w:val="002F3DE9"/>
    <w:rsid w:val="00300C95"/>
    <w:rsid w:val="003019CE"/>
    <w:rsid w:val="00307BEB"/>
    <w:rsid w:val="00311C96"/>
    <w:rsid w:val="00311FCE"/>
    <w:rsid w:val="003237AE"/>
    <w:rsid w:val="003262F5"/>
    <w:rsid w:val="003351DF"/>
    <w:rsid w:val="003366AF"/>
    <w:rsid w:val="0034033F"/>
    <w:rsid w:val="00341DCF"/>
    <w:rsid w:val="0034207A"/>
    <w:rsid w:val="0034498F"/>
    <w:rsid w:val="00346743"/>
    <w:rsid w:val="0034676A"/>
    <w:rsid w:val="0035186B"/>
    <w:rsid w:val="003558A1"/>
    <w:rsid w:val="00357817"/>
    <w:rsid w:val="00357BC6"/>
    <w:rsid w:val="00362E35"/>
    <w:rsid w:val="003656E8"/>
    <w:rsid w:val="00365887"/>
    <w:rsid w:val="00372DC5"/>
    <w:rsid w:val="00377C3F"/>
    <w:rsid w:val="003812B9"/>
    <w:rsid w:val="00382D2B"/>
    <w:rsid w:val="00385D02"/>
    <w:rsid w:val="00386015"/>
    <w:rsid w:val="00386B29"/>
    <w:rsid w:val="0038769E"/>
    <w:rsid w:val="003909C0"/>
    <w:rsid w:val="003956C6"/>
    <w:rsid w:val="003A1A33"/>
    <w:rsid w:val="003A6BAC"/>
    <w:rsid w:val="003A7A15"/>
    <w:rsid w:val="003B64AD"/>
    <w:rsid w:val="003C5601"/>
    <w:rsid w:val="003C5769"/>
    <w:rsid w:val="003E0697"/>
    <w:rsid w:val="003E5CC1"/>
    <w:rsid w:val="003F07D8"/>
    <w:rsid w:val="003F2B34"/>
    <w:rsid w:val="003F3B50"/>
    <w:rsid w:val="003F5B67"/>
    <w:rsid w:val="004040D0"/>
    <w:rsid w:val="00404DD5"/>
    <w:rsid w:val="00407174"/>
    <w:rsid w:val="00412161"/>
    <w:rsid w:val="00415C9A"/>
    <w:rsid w:val="00416548"/>
    <w:rsid w:val="004202AB"/>
    <w:rsid w:val="004214DE"/>
    <w:rsid w:val="0042256B"/>
    <w:rsid w:val="0042448F"/>
    <w:rsid w:val="00425499"/>
    <w:rsid w:val="00430274"/>
    <w:rsid w:val="004319BC"/>
    <w:rsid w:val="004376F4"/>
    <w:rsid w:val="004410AD"/>
    <w:rsid w:val="00441430"/>
    <w:rsid w:val="00445CFA"/>
    <w:rsid w:val="004470CB"/>
    <w:rsid w:val="00450F07"/>
    <w:rsid w:val="004511E8"/>
    <w:rsid w:val="00453CD3"/>
    <w:rsid w:val="00455484"/>
    <w:rsid w:val="00460660"/>
    <w:rsid w:val="00464CC8"/>
    <w:rsid w:val="0046500F"/>
    <w:rsid w:val="0046736F"/>
    <w:rsid w:val="00471462"/>
    <w:rsid w:val="00483CCF"/>
    <w:rsid w:val="00483EBB"/>
    <w:rsid w:val="00486107"/>
    <w:rsid w:val="00490C92"/>
    <w:rsid w:val="00491827"/>
    <w:rsid w:val="00494DCC"/>
    <w:rsid w:val="004A065E"/>
    <w:rsid w:val="004A4C81"/>
    <w:rsid w:val="004A5105"/>
    <w:rsid w:val="004A72E5"/>
    <w:rsid w:val="004B348C"/>
    <w:rsid w:val="004B4F1B"/>
    <w:rsid w:val="004C11F0"/>
    <w:rsid w:val="004C18B2"/>
    <w:rsid w:val="004C4399"/>
    <w:rsid w:val="004C588C"/>
    <w:rsid w:val="004C5A6E"/>
    <w:rsid w:val="004C787C"/>
    <w:rsid w:val="004D2C09"/>
    <w:rsid w:val="004D4694"/>
    <w:rsid w:val="004D5643"/>
    <w:rsid w:val="004D6429"/>
    <w:rsid w:val="004D7D90"/>
    <w:rsid w:val="004E143C"/>
    <w:rsid w:val="004E1704"/>
    <w:rsid w:val="004E2C7C"/>
    <w:rsid w:val="004E3A53"/>
    <w:rsid w:val="004E507B"/>
    <w:rsid w:val="004E69F2"/>
    <w:rsid w:val="004E7DD8"/>
    <w:rsid w:val="004F0BB7"/>
    <w:rsid w:val="004F4B9B"/>
    <w:rsid w:val="00502B2D"/>
    <w:rsid w:val="00511915"/>
    <w:rsid w:val="00511AB9"/>
    <w:rsid w:val="00514E7E"/>
    <w:rsid w:val="00521B98"/>
    <w:rsid w:val="00523EA7"/>
    <w:rsid w:val="00525095"/>
    <w:rsid w:val="00532BEB"/>
    <w:rsid w:val="0053678A"/>
    <w:rsid w:val="00536FBD"/>
    <w:rsid w:val="005431C8"/>
    <w:rsid w:val="00544D36"/>
    <w:rsid w:val="005466DD"/>
    <w:rsid w:val="005477F1"/>
    <w:rsid w:val="00550131"/>
    <w:rsid w:val="00553375"/>
    <w:rsid w:val="00553A02"/>
    <w:rsid w:val="00554048"/>
    <w:rsid w:val="0055683E"/>
    <w:rsid w:val="00560B29"/>
    <w:rsid w:val="00561DE9"/>
    <w:rsid w:val="00562E78"/>
    <w:rsid w:val="00563B37"/>
    <w:rsid w:val="00567BCB"/>
    <w:rsid w:val="0057267C"/>
    <w:rsid w:val="005736B7"/>
    <w:rsid w:val="005736C7"/>
    <w:rsid w:val="00575566"/>
    <w:rsid w:val="00575653"/>
    <w:rsid w:val="00575E5A"/>
    <w:rsid w:val="00581E46"/>
    <w:rsid w:val="00582C1F"/>
    <w:rsid w:val="00594B75"/>
    <w:rsid w:val="00595F71"/>
    <w:rsid w:val="00596FE8"/>
    <w:rsid w:val="005A1010"/>
    <w:rsid w:val="005A2A20"/>
    <w:rsid w:val="005A3662"/>
    <w:rsid w:val="005A4AA6"/>
    <w:rsid w:val="005A705E"/>
    <w:rsid w:val="005B0B72"/>
    <w:rsid w:val="005B42D5"/>
    <w:rsid w:val="005B6610"/>
    <w:rsid w:val="005C0065"/>
    <w:rsid w:val="005C6ADF"/>
    <w:rsid w:val="005D04FB"/>
    <w:rsid w:val="005D210F"/>
    <w:rsid w:val="005D460C"/>
    <w:rsid w:val="005D4F87"/>
    <w:rsid w:val="005E2084"/>
    <w:rsid w:val="005E710A"/>
    <w:rsid w:val="005F11BD"/>
    <w:rsid w:val="005F1404"/>
    <w:rsid w:val="005F3408"/>
    <w:rsid w:val="005F74B5"/>
    <w:rsid w:val="00602474"/>
    <w:rsid w:val="00605AE3"/>
    <w:rsid w:val="00607FC5"/>
    <w:rsid w:val="0061068E"/>
    <w:rsid w:val="006120B9"/>
    <w:rsid w:val="00615789"/>
    <w:rsid w:val="00616535"/>
    <w:rsid w:val="00617DC1"/>
    <w:rsid w:val="00620ED0"/>
    <w:rsid w:val="006210EA"/>
    <w:rsid w:val="00624971"/>
    <w:rsid w:val="0062778D"/>
    <w:rsid w:val="00632766"/>
    <w:rsid w:val="0063371F"/>
    <w:rsid w:val="0063687A"/>
    <w:rsid w:val="00636D89"/>
    <w:rsid w:val="0063747F"/>
    <w:rsid w:val="006413B7"/>
    <w:rsid w:val="00641FAD"/>
    <w:rsid w:val="0064774B"/>
    <w:rsid w:val="0065131C"/>
    <w:rsid w:val="00660AD0"/>
    <w:rsid w:val="00660AD3"/>
    <w:rsid w:val="006653D4"/>
    <w:rsid w:val="00676AE2"/>
    <w:rsid w:val="00676D98"/>
    <w:rsid w:val="00677B7F"/>
    <w:rsid w:val="006862DF"/>
    <w:rsid w:val="00690F57"/>
    <w:rsid w:val="00690FCC"/>
    <w:rsid w:val="00691112"/>
    <w:rsid w:val="00696698"/>
    <w:rsid w:val="00697D47"/>
    <w:rsid w:val="00697D67"/>
    <w:rsid w:val="006A246A"/>
    <w:rsid w:val="006A5570"/>
    <w:rsid w:val="006A66C0"/>
    <w:rsid w:val="006A689C"/>
    <w:rsid w:val="006A6A07"/>
    <w:rsid w:val="006A7BF2"/>
    <w:rsid w:val="006B3D79"/>
    <w:rsid w:val="006B4A04"/>
    <w:rsid w:val="006C1F21"/>
    <w:rsid w:val="006C5528"/>
    <w:rsid w:val="006D7062"/>
    <w:rsid w:val="006D7AFE"/>
    <w:rsid w:val="006E00D0"/>
    <w:rsid w:val="006E0578"/>
    <w:rsid w:val="006E314D"/>
    <w:rsid w:val="006E3556"/>
    <w:rsid w:val="006E5B3C"/>
    <w:rsid w:val="006E78BC"/>
    <w:rsid w:val="006E7A72"/>
    <w:rsid w:val="006F6E91"/>
    <w:rsid w:val="00710723"/>
    <w:rsid w:val="00716EB7"/>
    <w:rsid w:val="00720AE6"/>
    <w:rsid w:val="0072303D"/>
    <w:rsid w:val="00723C89"/>
    <w:rsid w:val="00723ED1"/>
    <w:rsid w:val="00724054"/>
    <w:rsid w:val="00724742"/>
    <w:rsid w:val="00730824"/>
    <w:rsid w:val="0073296E"/>
    <w:rsid w:val="00732AA7"/>
    <w:rsid w:val="00733EB3"/>
    <w:rsid w:val="0073442F"/>
    <w:rsid w:val="00743525"/>
    <w:rsid w:val="0074589C"/>
    <w:rsid w:val="00745D74"/>
    <w:rsid w:val="00747B4E"/>
    <w:rsid w:val="00750C33"/>
    <w:rsid w:val="00750F2F"/>
    <w:rsid w:val="0075189B"/>
    <w:rsid w:val="0075320B"/>
    <w:rsid w:val="007553B9"/>
    <w:rsid w:val="0075543E"/>
    <w:rsid w:val="00755C4D"/>
    <w:rsid w:val="0076286B"/>
    <w:rsid w:val="00766846"/>
    <w:rsid w:val="00771F45"/>
    <w:rsid w:val="0077363D"/>
    <w:rsid w:val="00774E7A"/>
    <w:rsid w:val="0077650F"/>
    <w:rsid w:val="0077673A"/>
    <w:rsid w:val="00776E28"/>
    <w:rsid w:val="00781F9B"/>
    <w:rsid w:val="0078242F"/>
    <w:rsid w:val="007846E1"/>
    <w:rsid w:val="00785877"/>
    <w:rsid w:val="00787BAC"/>
    <w:rsid w:val="007A177E"/>
    <w:rsid w:val="007A6B03"/>
    <w:rsid w:val="007B3C5E"/>
    <w:rsid w:val="007B558B"/>
    <w:rsid w:val="007B570C"/>
    <w:rsid w:val="007B76E0"/>
    <w:rsid w:val="007C349A"/>
    <w:rsid w:val="007C589B"/>
    <w:rsid w:val="007D2ECD"/>
    <w:rsid w:val="007E4352"/>
    <w:rsid w:val="007E4A6E"/>
    <w:rsid w:val="007E6534"/>
    <w:rsid w:val="007E7468"/>
    <w:rsid w:val="007F000B"/>
    <w:rsid w:val="007F4FC2"/>
    <w:rsid w:val="007F56A7"/>
    <w:rsid w:val="007F62E3"/>
    <w:rsid w:val="00803BC7"/>
    <w:rsid w:val="00807DD0"/>
    <w:rsid w:val="00812F1C"/>
    <w:rsid w:val="00814DBF"/>
    <w:rsid w:val="00815080"/>
    <w:rsid w:val="0082240C"/>
    <w:rsid w:val="00822FB8"/>
    <w:rsid w:val="0083537F"/>
    <w:rsid w:val="00845125"/>
    <w:rsid w:val="0086090D"/>
    <w:rsid w:val="00860FB6"/>
    <w:rsid w:val="00863B58"/>
    <w:rsid w:val="00864244"/>
    <w:rsid w:val="008659F3"/>
    <w:rsid w:val="00866963"/>
    <w:rsid w:val="00872AAF"/>
    <w:rsid w:val="008748AF"/>
    <w:rsid w:val="008767B2"/>
    <w:rsid w:val="008819F6"/>
    <w:rsid w:val="00882686"/>
    <w:rsid w:val="00884027"/>
    <w:rsid w:val="00886D4B"/>
    <w:rsid w:val="00886D94"/>
    <w:rsid w:val="00890DC0"/>
    <w:rsid w:val="00895406"/>
    <w:rsid w:val="008961B1"/>
    <w:rsid w:val="008A34C8"/>
    <w:rsid w:val="008A3568"/>
    <w:rsid w:val="008A368D"/>
    <w:rsid w:val="008A5D0B"/>
    <w:rsid w:val="008A6407"/>
    <w:rsid w:val="008B07FB"/>
    <w:rsid w:val="008B402B"/>
    <w:rsid w:val="008B5BFC"/>
    <w:rsid w:val="008C415D"/>
    <w:rsid w:val="008C426F"/>
    <w:rsid w:val="008D03B9"/>
    <w:rsid w:val="008D281A"/>
    <w:rsid w:val="008E28F1"/>
    <w:rsid w:val="008E791D"/>
    <w:rsid w:val="008F0322"/>
    <w:rsid w:val="008F18D6"/>
    <w:rsid w:val="008F5E52"/>
    <w:rsid w:val="008F60C6"/>
    <w:rsid w:val="008F73B1"/>
    <w:rsid w:val="00901181"/>
    <w:rsid w:val="00901BB9"/>
    <w:rsid w:val="009021D0"/>
    <w:rsid w:val="0090354A"/>
    <w:rsid w:val="00904780"/>
    <w:rsid w:val="009074A4"/>
    <w:rsid w:val="00914F63"/>
    <w:rsid w:val="00922385"/>
    <w:rsid w:val="009223DF"/>
    <w:rsid w:val="00923092"/>
    <w:rsid w:val="00927724"/>
    <w:rsid w:val="00930B65"/>
    <w:rsid w:val="00935783"/>
    <w:rsid w:val="00936091"/>
    <w:rsid w:val="009369D9"/>
    <w:rsid w:val="0094046A"/>
    <w:rsid w:val="00940D8A"/>
    <w:rsid w:val="009442D5"/>
    <w:rsid w:val="0094539D"/>
    <w:rsid w:val="00945446"/>
    <w:rsid w:val="00950B9D"/>
    <w:rsid w:val="009510E7"/>
    <w:rsid w:val="00951C22"/>
    <w:rsid w:val="00952602"/>
    <w:rsid w:val="00952D19"/>
    <w:rsid w:val="00962258"/>
    <w:rsid w:val="00963E3F"/>
    <w:rsid w:val="00967540"/>
    <w:rsid w:val="009678B7"/>
    <w:rsid w:val="0098314F"/>
    <w:rsid w:val="009833E1"/>
    <w:rsid w:val="00983FFC"/>
    <w:rsid w:val="009872D2"/>
    <w:rsid w:val="00990A62"/>
    <w:rsid w:val="0099104F"/>
    <w:rsid w:val="00991785"/>
    <w:rsid w:val="00991FFA"/>
    <w:rsid w:val="00992D9C"/>
    <w:rsid w:val="00993CFD"/>
    <w:rsid w:val="00996CB8"/>
    <w:rsid w:val="00996EBA"/>
    <w:rsid w:val="009A0952"/>
    <w:rsid w:val="009A12A3"/>
    <w:rsid w:val="009A5E28"/>
    <w:rsid w:val="009B14A9"/>
    <w:rsid w:val="009B2E97"/>
    <w:rsid w:val="009B55E7"/>
    <w:rsid w:val="009B5F56"/>
    <w:rsid w:val="009C0A64"/>
    <w:rsid w:val="009C43AE"/>
    <w:rsid w:val="009C51C1"/>
    <w:rsid w:val="009C558A"/>
    <w:rsid w:val="009C5B3C"/>
    <w:rsid w:val="009C5D27"/>
    <w:rsid w:val="009D1BA2"/>
    <w:rsid w:val="009D37DD"/>
    <w:rsid w:val="009D5024"/>
    <w:rsid w:val="009D50D4"/>
    <w:rsid w:val="009E07F4"/>
    <w:rsid w:val="009E79D0"/>
    <w:rsid w:val="009F392E"/>
    <w:rsid w:val="00A037C2"/>
    <w:rsid w:val="00A045A6"/>
    <w:rsid w:val="00A06158"/>
    <w:rsid w:val="00A13705"/>
    <w:rsid w:val="00A1592C"/>
    <w:rsid w:val="00A16B5F"/>
    <w:rsid w:val="00A2487A"/>
    <w:rsid w:val="00A24E07"/>
    <w:rsid w:val="00A34C22"/>
    <w:rsid w:val="00A35755"/>
    <w:rsid w:val="00A37B7A"/>
    <w:rsid w:val="00A404A5"/>
    <w:rsid w:val="00A40F51"/>
    <w:rsid w:val="00A436A2"/>
    <w:rsid w:val="00A44929"/>
    <w:rsid w:val="00A45FF0"/>
    <w:rsid w:val="00A51FBA"/>
    <w:rsid w:val="00A5242D"/>
    <w:rsid w:val="00A557AA"/>
    <w:rsid w:val="00A6177B"/>
    <w:rsid w:val="00A61DB8"/>
    <w:rsid w:val="00A66136"/>
    <w:rsid w:val="00A70E35"/>
    <w:rsid w:val="00A72563"/>
    <w:rsid w:val="00A80659"/>
    <w:rsid w:val="00A8583E"/>
    <w:rsid w:val="00A90199"/>
    <w:rsid w:val="00A91226"/>
    <w:rsid w:val="00A92577"/>
    <w:rsid w:val="00A93896"/>
    <w:rsid w:val="00AA4CBB"/>
    <w:rsid w:val="00AA65FA"/>
    <w:rsid w:val="00AA7351"/>
    <w:rsid w:val="00AB1712"/>
    <w:rsid w:val="00AB36DD"/>
    <w:rsid w:val="00AB55FB"/>
    <w:rsid w:val="00AC1578"/>
    <w:rsid w:val="00AC184D"/>
    <w:rsid w:val="00AC24EF"/>
    <w:rsid w:val="00AC25AF"/>
    <w:rsid w:val="00AC2B5B"/>
    <w:rsid w:val="00AC3262"/>
    <w:rsid w:val="00AC6AF8"/>
    <w:rsid w:val="00AD056F"/>
    <w:rsid w:val="00AD2F26"/>
    <w:rsid w:val="00AD5759"/>
    <w:rsid w:val="00AD6731"/>
    <w:rsid w:val="00AE4D08"/>
    <w:rsid w:val="00AE5351"/>
    <w:rsid w:val="00AF2FDC"/>
    <w:rsid w:val="00AF3541"/>
    <w:rsid w:val="00AF433A"/>
    <w:rsid w:val="00B03184"/>
    <w:rsid w:val="00B050C7"/>
    <w:rsid w:val="00B069D2"/>
    <w:rsid w:val="00B117F1"/>
    <w:rsid w:val="00B15D0D"/>
    <w:rsid w:val="00B16BD0"/>
    <w:rsid w:val="00B225A0"/>
    <w:rsid w:val="00B26D68"/>
    <w:rsid w:val="00B35218"/>
    <w:rsid w:val="00B354BF"/>
    <w:rsid w:val="00B41E7F"/>
    <w:rsid w:val="00B42396"/>
    <w:rsid w:val="00B5132F"/>
    <w:rsid w:val="00B5149E"/>
    <w:rsid w:val="00B54309"/>
    <w:rsid w:val="00B56E31"/>
    <w:rsid w:val="00B5778C"/>
    <w:rsid w:val="00B57A80"/>
    <w:rsid w:val="00B606F8"/>
    <w:rsid w:val="00B612C0"/>
    <w:rsid w:val="00B622B4"/>
    <w:rsid w:val="00B64418"/>
    <w:rsid w:val="00B644B8"/>
    <w:rsid w:val="00B6597B"/>
    <w:rsid w:val="00B75EE1"/>
    <w:rsid w:val="00B77481"/>
    <w:rsid w:val="00B811C4"/>
    <w:rsid w:val="00B8165F"/>
    <w:rsid w:val="00B81C4A"/>
    <w:rsid w:val="00B82D8A"/>
    <w:rsid w:val="00B8518B"/>
    <w:rsid w:val="00B8614B"/>
    <w:rsid w:val="00B866F8"/>
    <w:rsid w:val="00B91E11"/>
    <w:rsid w:val="00B966D4"/>
    <w:rsid w:val="00BA08AD"/>
    <w:rsid w:val="00BA7024"/>
    <w:rsid w:val="00BA7CFC"/>
    <w:rsid w:val="00BB276C"/>
    <w:rsid w:val="00BB2BCE"/>
    <w:rsid w:val="00BB48D2"/>
    <w:rsid w:val="00BB775D"/>
    <w:rsid w:val="00BC35EA"/>
    <w:rsid w:val="00BC4CE4"/>
    <w:rsid w:val="00BC755A"/>
    <w:rsid w:val="00BD4209"/>
    <w:rsid w:val="00BD5975"/>
    <w:rsid w:val="00BD7E91"/>
    <w:rsid w:val="00BE042B"/>
    <w:rsid w:val="00BE3E7F"/>
    <w:rsid w:val="00BE67F4"/>
    <w:rsid w:val="00BE7D13"/>
    <w:rsid w:val="00BF2F80"/>
    <w:rsid w:val="00BF4221"/>
    <w:rsid w:val="00BF452D"/>
    <w:rsid w:val="00BF6245"/>
    <w:rsid w:val="00BF6A6D"/>
    <w:rsid w:val="00C02406"/>
    <w:rsid w:val="00C02AB9"/>
    <w:rsid w:val="00C02D0A"/>
    <w:rsid w:val="00C03A6E"/>
    <w:rsid w:val="00C07F4C"/>
    <w:rsid w:val="00C10E4D"/>
    <w:rsid w:val="00C11942"/>
    <w:rsid w:val="00C11C50"/>
    <w:rsid w:val="00C131B3"/>
    <w:rsid w:val="00C14F12"/>
    <w:rsid w:val="00C2129C"/>
    <w:rsid w:val="00C21A3D"/>
    <w:rsid w:val="00C24989"/>
    <w:rsid w:val="00C31C91"/>
    <w:rsid w:val="00C32C5D"/>
    <w:rsid w:val="00C35400"/>
    <w:rsid w:val="00C406DD"/>
    <w:rsid w:val="00C43809"/>
    <w:rsid w:val="00C43F29"/>
    <w:rsid w:val="00C44806"/>
    <w:rsid w:val="00C44F6A"/>
    <w:rsid w:val="00C47AE3"/>
    <w:rsid w:val="00C529C2"/>
    <w:rsid w:val="00C53CD3"/>
    <w:rsid w:val="00C6705C"/>
    <w:rsid w:val="00C70843"/>
    <w:rsid w:val="00C730B9"/>
    <w:rsid w:val="00C745E4"/>
    <w:rsid w:val="00C7646D"/>
    <w:rsid w:val="00C80B72"/>
    <w:rsid w:val="00C80C3B"/>
    <w:rsid w:val="00C8179F"/>
    <w:rsid w:val="00C854BA"/>
    <w:rsid w:val="00C90B25"/>
    <w:rsid w:val="00C96D4B"/>
    <w:rsid w:val="00C97FDF"/>
    <w:rsid w:val="00CA3089"/>
    <w:rsid w:val="00CB3360"/>
    <w:rsid w:val="00CB7703"/>
    <w:rsid w:val="00CC0BBB"/>
    <w:rsid w:val="00CC2768"/>
    <w:rsid w:val="00CC2C09"/>
    <w:rsid w:val="00CC3D4C"/>
    <w:rsid w:val="00CD0603"/>
    <w:rsid w:val="00CD1FC4"/>
    <w:rsid w:val="00CD5276"/>
    <w:rsid w:val="00CD705A"/>
    <w:rsid w:val="00CD740E"/>
    <w:rsid w:val="00CE3A68"/>
    <w:rsid w:val="00CE56F8"/>
    <w:rsid w:val="00CF08D6"/>
    <w:rsid w:val="00CF17BE"/>
    <w:rsid w:val="00CF3740"/>
    <w:rsid w:val="00D025A9"/>
    <w:rsid w:val="00D076E8"/>
    <w:rsid w:val="00D11535"/>
    <w:rsid w:val="00D13EFB"/>
    <w:rsid w:val="00D14AF7"/>
    <w:rsid w:val="00D1760F"/>
    <w:rsid w:val="00D20D3F"/>
    <w:rsid w:val="00D21061"/>
    <w:rsid w:val="00D2450A"/>
    <w:rsid w:val="00D27685"/>
    <w:rsid w:val="00D302FF"/>
    <w:rsid w:val="00D31E61"/>
    <w:rsid w:val="00D34517"/>
    <w:rsid w:val="00D351E3"/>
    <w:rsid w:val="00D37B86"/>
    <w:rsid w:val="00D4108E"/>
    <w:rsid w:val="00D44972"/>
    <w:rsid w:val="00D47443"/>
    <w:rsid w:val="00D50116"/>
    <w:rsid w:val="00D50120"/>
    <w:rsid w:val="00D6163D"/>
    <w:rsid w:val="00D63C5D"/>
    <w:rsid w:val="00D66E8D"/>
    <w:rsid w:val="00D73934"/>
    <w:rsid w:val="00D7480F"/>
    <w:rsid w:val="00D77BEE"/>
    <w:rsid w:val="00D80514"/>
    <w:rsid w:val="00D831A3"/>
    <w:rsid w:val="00D84354"/>
    <w:rsid w:val="00D86668"/>
    <w:rsid w:val="00D90583"/>
    <w:rsid w:val="00D92FF5"/>
    <w:rsid w:val="00D93380"/>
    <w:rsid w:val="00DA08F1"/>
    <w:rsid w:val="00DA2B28"/>
    <w:rsid w:val="00DB2B0F"/>
    <w:rsid w:val="00DC16CD"/>
    <w:rsid w:val="00DC3026"/>
    <w:rsid w:val="00DC380C"/>
    <w:rsid w:val="00DC75F3"/>
    <w:rsid w:val="00DD450F"/>
    <w:rsid w:val="00DD46F3"/>
    <w:rsid w:val="00DD68AA"/>
    <w:rsid w:val="00DD6B14"/>
    <w:rsid w:val="00DE56F2"/>
    <w:rsid w:val="00DE5E0E"/>
    <w:rsid w:val="00DE7E70"/>
    <w:rsid w:val="00DE7F26"/>
    <w:rsid w:val="00DF0B16"/>
    <w:rsid w:val="00DF116D"/>
    <w:rsid w:val="00DF6CF8"/>
    <w:rsid w:val="00E04D5B"/>
    <w:rsid w:val="00E10BD4"/>
    <w:rsid w:val="00E32462"/>
    <w:rsid w:val="00E33DB2"/>
    <w:rsid w:val="00E40685"/>
    <w:rsid w:val="00E45973"/>
    <w:rsid w:val="00E52476"/>
    <w:rsid w:val="00E55496"/>
    <w:rsid w:val="00E60C93"/>
    <w:rsid w:val="00E612F0"/>
    <w:rsid w:val="00E627E2"/>
    <w:rsid w:val="00E628E4"/>
    <w:rsid w:val="00E70CDE"/>
    <w:rsid w:val="00E86F16"/>
    <w:rsid w:val="00E90396"/>
    <w:rsid w:val="00E90C16"/>
    <w:rsid w:val="00E927C3"/>
    <w:rsid w:val="00E92FCB"/>
    <w:rsid w:val="00E95EB7"/>
    <w:rsid w:val="00E97CF2"/>
    <w:rsid w:val="00EA57B9"/>
    <w:rsid w:val="00EA65C0"/>
    <w:rsid w:val="00EB104F"/>
    <w:rsid w:val="00ED0806"/>
    <w:rsid w:val="00ED14BD"/>
    <w:rsid w:val="00ED43E8"/>
    <w:rsid w:val="00EE11E4"/>
    <w:rsid w:val="00EE13A0"/>
    <w:rsid w:val="00EE226C"/>
    <w:rsid w:val="00EF0194"/>
    <w:rsid w:val="00EF026A"/>
    <w:rsid w:val="00EF3DF6"/>
    <w:rsid w:val="00EF45A2"/>
    <w:rsid w:val="00EF5A6B"/>
    <w:rsid w:val="00F00933"/>
    <w:rsid w:val="00F0533E"/>
    <w:rsid w:val="00F0550C"/>
    <w:rsid w:val="00F058BE"/>
    <w:rsid w:val="00F1048D"/>
    <w:rsid w:val="00F1264D"/>
    <w:rsid w:val="00F12DEC"/>
    <w:rsid w:val="00F16778"/>
    <w:rsid w:val="00F1715C"/>
    <w:rsid w:val="00F17960"/>
    <w:rsid w:val="00F2269B"/>
    <w:rsid w:val="00F243E2"/>
    <w:rsid w:val="00F310F8"/>
    <w:rsid w:val="00F32858"/>
    <w:rsid w:val="00F34B3C"/>
    <w:rsid w:val="00F35939"/>
    <w:rsid w:val="00F3747F"/>
    <w:rsid w:val="00F449E0"/>
    <w:rsid w:val="00F45607"/>
    <w:rsid w:val="00F47695"/>
    <w:rsid w:val="00F47F2E"/>
    <w:rsid w:val="00F5070F"/>
    <w:rsid w:val="00F50C1E"/>
    <w:rsid w:val="00F570D1"/>
    <w:rsid w:val="00F606B7"/>
    <w:rsid w:val="00F61DE3"/>
    <w:rsid w:val="00F63F0F"/>
    <w:rsid w:val="00F659EB"/>
    <w:rsid w:val="00F668BA"/>
    <w:rsid w:val="00F75944"/>
    <w:rsid w:val="00F75B76"/>
    <w:rsid w:val="00F81179"/>
    <w:rsid w:val="00F81EF6"/>
    <w:rsid w:val="00F834A4"/>
    <w:rsid w:val="00F83C78"/>
    <w:rsid w:val="00F86A13"/>
    <w:rsid w:val="00F86BA6"/>
    <w:rsid w:val="00F875A4"/>
    <w:rsid w:val="00F92A47"/>
    <w:rsid w:val="00F95D0E"/>
    <w:rsid w:val="00F95EC3"/>
    <w:rsid w:val="00FA3088"/>
    <w:rsid w:val="00FA50CE"/>
    <w:rsid w:val="00FA78F2"/>
    <w:rsid w:val="00FB018F"/>
    <w:rsid w:val="00FB44AA"/>
    <w:rsid w:val="00FB60A2"/>
    <w:rsid w:val="00FB6A3F"/>
    <w:rsid w:val="00FC6389"/>
    <w:rsid w:val="00FD1B86"/>
    <w:rsid w:val="00FD23CD"/>
    <w:rsid w:val="00FD4FDF"/>
    <w:rsid w:val="00FD71A8"/>
    <w:rsid w:val="00FD775E"/>
    <w:rsid w:val="00FE00BD"/>
    <w:rsid w:val="00FE231C"/>
    <w:rsid w:val="00FE38F8"/>
    <w:rsid w:val="00FE3E59"/>
    <w:rsid w:val="00FE50F9"/>
    <w:rsid w:val="00FF034D"/>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45439BC0-EDE6-42CF-A36E-0FB262EB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7BEE"/>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D77BEE"/>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D77BEE"/>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aliases w:val="Tučně,tučně"/>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32C5D"/>
    <w:pPr>
      <w:spacing w:line="276" w:lineRule="auto"/>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spacing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32C5D"/>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6"/>
      </w:numPr>
      <w:spacing w:before="240" w:after="40" w:line="240" w:lineRule="auto"/>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6"/>
      </w:numPr>
      <w:spacing w:after="40" w:line="240" w:lineRule="auto"/>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7"/>
      </w:numPr>
      <w:spacing w:line="240" w:lineRule="auto"/>
      <w:ind w:hanging="567"/>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line="240" w:lineRule="auto"/>
      <w:ind w:left="561"/>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line="240" w:lineRule="auto"/>
      <w:ind w:left="992"/>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line="240" w:lineRule="auto"/>
      <w:ind w:left="1418"/>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line="240" w:lineRule="auto"/>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line="240" w:lineRule="auto"/>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line="240" w:lineRule="auto"/>
      <w:ind w:left="709"/>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after="140" w:line="290" w:lineRule="auto"/>
      <w:ind w:left="567"/>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after="0" w:line="240" w:lineRule="auto"/>
      <w:ind w:left="1440"/>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0"/>
      </w:numPr>
      <w:spacing w:before="280" w:after="140" w:line="290" w:lineRule="auto"/>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0"/>
      </w:numPr>
      <w:spacing w:after="140" w:line="290" w:lineRule="auto"/>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0"/>
      </w:numPr>
      <w:spacing w:after="140" w:line="290" w:lineRule="auto"/>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0"/>
      </w:numPr>
      <w:spacing w:after="140" w:line="290" w:lineRule="auto"/>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0"/>
      </w:numPr>
      <w:spacing w:after="140" w:line="290" w:lineRule="auto"/>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9"/>
      </w:numPr>
      <w:tabs>
        <w:tab w:val="left" w:pos="567"/>
      </w:tabs>
      <w:spacing w:after="140" w:line="290" w:lineRule="auto"/>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0"/>
      </w:numPr>
      <w:spacing w:after="140" w:line="290" w:lineRule="auto"/>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0"/>
      </w:numPr>
      <w:spacing w:after="140" w:line="290" w:lineRule="auto"/>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0"/>
      </w:numPr>
      <w:spacing w:after="140" w:line="290" w:lineRule="auto"/>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line="240" w:lineRule="auto"/>
      <w:ind w:left="1170" w:hanging="450"/>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3"/>
      </w:numPr>
      <w:spacing w:after="0" w:line="240" w:lineRule="auto"/>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2"/>
      </w:numPr>
      <w:tabs>
        <w:tab w:val="clear" w:pos="450"/>
        <w:tab w:val="num" w:pos="567"/>
      </w:tabs>
      <w:suppressAutoHyphens w:val="0"/>
      <w:overflowPunct w:val="0"/>
      <w:autoSpaceDE w:val="0"/>
      <w:autoSpaceDN w:val="0"/>
      <w:adjustRightInd w:val="0"/>
      <w:spacing w:before="480" w:line="280" w:lineRule="atLeast"/>
      <w:ind w:left="709" w:hanging="709"/>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rsid w:val="008B402B"/>
    <w:pPr>
      <w:numPr>
        <w:numId w:val="20"/>
      </w:numPr>
      <w:tabs>
        <w:tab w:val="left" w:pos="1843"/>
      </w:tabs>
      <w:ind w:left="1843" w:hanging="425"/>
    </w:pPr>
  </w:style>
  <w:style w:type="paragraph" w:customStyle="1" w:styleId="odraky">
    <w:name w:val="odražky"/>
    <w:basedOn w:val="Normln"/>
    <w:rsid w:val="008B402B"/>
    <w:pPr>
      <w:numPr>
        <w:numId w:val="15"/>
      </w:numPr>
      <w:spacing w:after="0" w:line="360" w:lineRule="auto"/>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18"/>
      </w:numPr>
      <w:tabs>
        <w:tab w:val="left" w:pos="992"/>
      </w:tabs>
      <w:spacing w:line="240" w:lineRule="auto"/>
      <w:ind w:left="992" w:hanging="425"/>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19"/>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rsid w:val="008B402B"/>
    <w:pPr>
      <w:numPr>
        <w:ilvl w:val="1"/>
        <w:numId w:val="8"/>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17"/>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4"/>
      </w:numPr>
      <w:spacing w:after="0" w:line="276" w:lineRule="auto"/>
      <w:ind w:left="432" w:hanging="432"/>
      <w:contextualSpacing w:val="0"/>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1"/>
      </w:numPr>
    </w:pPr>
  </w:style>
  <w:style w:type="character" w:customStyle="1" w:styleId="clanekavdefinicichChar">
    <w:name w:val="clanek (a) v definicich Char"/>
    <w:basedOn w:val="ClanekaChar"/>
    <w:link w:val="clanekavdefinicich"/>
    <w:rsid w:val="008B402B"/>
    <w:rPr>
      <w:rFonts w:asciiTheme="majorHAnsi" w:eastAsia="Times New Roman" w:hAnsiTheme="majorHAnsi" w:cs="Times New Roman"/>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16"/>
      </w:numPr>
      <w:suppressAutoHyphens/>
      <w:spacing w:before="360" w:line="280" w:lineRule="exact"/>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4"/>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line="240" w:lineRule="auto"/>
      <w:ind w:left="283"/>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line="480" w:lineRule="auto"/>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line="240" w:lineRule="auto"/>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line="480" w:lineRule="auto"/>
      <w:ind w:left="283"/>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vatun">
    <w:name w:val="Kurzíva tučně"/>
    <w:basedOn w:val="Standardnpsmoodstavce"/>
    <w:uiPriority w:val="1"/>
    <w:qFormat/>
    <w:rsid w:val="00D77BEE"/>
    <w:rPr>
      <w:rFonts w:asciiTheme="minorHAnsi" w:hAnsiTheme="minorHAnsi"/>
      <w:b/>
      <w:bCs/>
      <w:i/>
      <w:noProof/>
      <w:sz w:val="18"/>
    </w:rPr>
  </w:style>
  <w:style w:type="paragraph" w:customStyle="1" w:styleId="Objednatel">
    <w:name w:val="Objednatel"/>
    <w:aliases w:val="Zhotovitel"/>
    <w:basedOn w:val="Normln"/>
    <w:link w:val="ObjednatelChar"/>
    <w:qFormat/>
    <w:rsid w:val="00D77BEE"/>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D77BEE"/>
    <w:rPr>
      <w:rFonts w:eastAsia="Times New Roman" w:cs="Times New Roman"/>
      <w:lang w:eastAsia="cs-CZ"/>
    </w:rPr>
  </w:style>
  <w:style w:type="paragraph" w:customStyle="1" w:styleId="Identifikace">
    <w:name w:val="Identifikace"/>
    <w:basedOn w:val="Normln"/>
    <w:link w:val="IdentifikaceChar"/>
    <w:qFormat/>
    <w:rsid w:val="00D77BEE"/>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D77BEE"/>
    <w:rPr>
      <w:rFonts w:eastAsia="Times New Roman" w:cs="Times New Roman"/>
      <w:lang w:eastAsia="cs-CZ"/>
    </w:rPr>
  </w:style>
  <w:style w:type="paragraph" w:customStyle="1" w:styleId="PreambuleRD">
    <w:name w:val="Preambule RD"/>
    <w:basedOn w:val="Normln"/>
    <w:link w:val="PreambuleRDChar"/>
    <w:qFormat/>
    <w:rsid w:val="00E33DB2"/>
    <w:pPr>
      <w:spacing w:before="240" w:after="240"/>
    </w:pPr>
    <w:rPr>
      <w:lang w:eastAsia="cs-CZ"/>
    </w:rPr>
  </w:style>
  <w:style w:type="character" w:customStyle="1" w:styleId="PreambuleRDChar">
    <w:name w:val="Preambule RD Char"/>
    <w:basedOn w:val="Standardnpsmoodstavce"/>
    <w:link w:val="PreambuleRD"/>
    <w:rsid w:val="00E33DB2"/>
    <w:rPr>
      <w:lang w:eastAsia="cs-CZ"/>
    </w:rPr>
  </w:style>
  <w:style w:type="paragraph" w:customStyle="1" w:styleId="1lnek">
    <w:name w:val="1. článek"/>
    <w:basedOn w:val="Normln"/>
    <w:link w:val="1lnekChar"/>
    <w:qFormat/>
    <w:rsid w:val="00E33DB2"/>
    <w:pPr>
      <w:widowControl w:val="0"/>
      <w:numPr>
        <w:numId w:val="5"/>
      </w:numPr>
    </w:pPr>
    <w:rPr>
      <w:rFonts w:ascii="Verdana" w:hAnsi="Verdana"/>
      <w:b/>
      <w:noProof/>
    </w:rPr>
  </w:style>
  <w:style w:type="character" w:customStyle="1" w:styleId="1lnekChar">
    <w:name w:val="1. článek Char"/>
    <w:basedOn w:val="Standardnpsmoodstavce"/>
    <w:link w:val="1lnek"/>
    <w:rsid w:val="00E33DB2"/>
    <w:rPr>
      <w:rFonts w:ascii="Verdana" w:hAnsi="Verdana"/>
      <w:b/>
      <w:noProof/>
    </w:rPr>
  </w:style>
  <w:style w:type="paragraph" w:customStyle="1" w:styleId="11odst">
    <w:name w:val="1.1. odst."/>
    <w:basedOn w:val="Normln"/>
    <w:link w:val="11odstChar"/>
    <w:qFormat/>
    <w:rsid w:val="00E33DB2"/>
    <w:pPr>
      <w:numPr>
        <w:ilvl w:val="1"/>
        <w:numId w:val="5"/>
      </w:numPr>
      <w:spacing w:line="266" w:lineRule="auto"/>
    </w:pPr>
    <w:rPr>
      <w:rFonts w:cs="Times New Roman"/>
    </w:rPr>
  </w:style>
  <w:style w:type="character" w:customStyle="1" w:styleId="11odstChar">
    <w:name w:val="1.1. odst. Char"/>
    <w:basedOn w:val="Standardnpsmoodstavce"/>
    <w:link w:val="11odst"/>
    <w:rsid w:val="00E33DB2"/>
    <w:rPr>
      <w:rFonts w:cs="Times New Roman"/>
    </w:rPr>
  </w:style>
  <w:style w:type="paragraph" w:customStyle="1" w:styleId="aodst">
    <w:name w:val="a. odst."/>
    <w:basedOn w:val="Clanek11"/>
    <w:link w:val="aodstChar"/>
    <w:qFormat/>
    <w:rsid w:val="00E33DB2"/>
    <w:pPr>
      <w:numPr>
        <w:ilvl w:val="3"/>
        <w:numId w:val="5"/>
      </w:numPr>
      <w:spacing w:line="264" w:lineRule="auto"/>
    </w:pPr>
    <w:rPr>
      <w:rFonts w:asciiTheme="minorHAnsi" w:hAnsiTheme="minorHAnsi" w:cs="Times New Roman"/>
      <w:szCs w:val="18"/>
    </w:rPr>
  </w:style>
  <w:style w:type="character" w:customStyle="1" w:styleId="aodstChar">
    <w:name w:val="a. odst. Char"/>
    <w:basedOn w:val="Clanek11Char"/>
    <w:link w:val="aodst"/>
    <w:rsid w:val="00E33DB2"/>
    <w:rPr>
      <w:rFonts w:ascii="Verdana" w:eastAsia="Times New Roman" w:hAnsi="Verdana" w:cs="Times New Roman"/>
      <w:bCs/>
      <w:iCs/>
      <w:szCs w:val="28"/>
    </w:rPr>
  </w:style>
  <w:style w:type="paragraph" w:customStyle="1" w:styleId="Odstbez">
    <w:name w:val="Odst. bez č."/>
    <w:basedOn w:val="Normln"/>
    <w:link w:val="OdstbezChar"/>
    <w:qFormat/>
    <w:rsid w:val="00521B98"/>
    <w:pPr>
      <w:widowControl w:val="0"/>
      <w:ind w:left="567"/>
    </w:pPr>
    <w:rPr>
      <w:iCs/>
      <w:noProof/>
    </w:rPr>
  </w:style>
  <w:style w:type="character" w:customStyle="1" w:styleId="OdstbezChar">
    <w:name w:val="Odst. bez č. Char"/>
    <w:basedOn w:val="OdstavecseseznamemChar"/>
    <w:link w:val="Odstbez"/>
    <w:rsid w:val="00521B98"/>
    <w:rPr>
      <w:iCs/>
      <w:noProof/>
    </w:rPr>
  </w:style>
  <w:style w:type="paragraph" w:customStyle="1" w:styleId="iodst">
    <w:name w:val="i. odst."/>
    <w:basedOn w:val="Normln"/>
    <w:link w:val="iodstChar"/>
    <w:qFormat/>
    <w:rsid w:val="00521B98"/>
    <w:rPr>
      <w:rFonts w:asciiTheme="majorHAnsi" w:hAnsiTheme="majorHAnsi" w:cs="Times New Roman"/>
    </w:rPr>
  </w:style>
  <w:style w:type="character" w:customStyle="1" w:styleId="iodstChar">
    <w:name w:val="i. odst. Char"/>
    <w:basedOn w:val="Standardnpsmoodstavce"/>
    <w:link w:val="iodst"/>
    <w:rsid w:val="00521B98"/>
    <w:rPr>
      <w:rFonts w:asciiTheme="majorHAnsi" w:hAnsiTheme="majorHAnsi" w:cs="Times New Roman"/>
    </w:rPr>
  </w:style>
  <w:style w:type="paragraph" w:customStyle="1" w:styleId="odrka">
    <w:name w:val="odrážka"/>
    <w:basedOn w:val="Odstavecseseznamem"/>
    <w:link w:val="odrkaChar"/>
    <w:qFormat/>
    <w:rsid w:val="00061BBE"/>
    <w:pPr>
      <w:widowControl w:val="0"/>
      <w:numPr>
        <w:ilvl w:val="6"/>
        <w:numId w:val="21"/>
      </w:numPr>
      <w:ind w:left="2268" w:hanging="567"/>
      <w:contextualSpacing w:val="0"/>
    </w:pPr>
  </w:style>
  <w:style w:type="character" w:customStyle="1" w:styleId="odrkaChar">
    <w:name w:val="odrážka Char"/>
    <w:basedOn w:val="OdstavecseseznamemChar"/>
    <w:link w:val="odrka"/>
    <w:rsid w:val="00061BBE"/>
  </w:style>
  <w:style w:type="paragraph" w:customStyle="1" w:styleId="Zaobjednatelezhotovitele">
    <w:name w:val="Za objednatele/zhotovitele"/>
    <w:basedOn w:val="Normln"/>
    <w:link w:val="ZaobjednatelezhotoviteleChar"/>
    <w:qFormat/>
    <w:rsid w:val="00952602"/>
    <w:pPr>
      <w:keepNext/>
      <w:widowControl w:val="0"/>
      <w:spacing w:before="480" w:after="0"/>
    </w:pPr>
  </w:style>
  <w:style w:type="character" w:customStyle="1" w:styleId="ZaobjednatelezhotoviteleChar">
    <w:name w:val="Za objednatele/zhotovitele Char"/>
    <w:basedOn w:val="Standardnpsmoodstavce"/>
    <w:link w:val="Zaobjednatelezhotovitele"/>
    <w:rsid w:val="00952602"/>
  </w:style>
  <w:style w:type="paragraph" w:customStyle="1" w:styleId="Podpisovoprvnn">
    <w:name w:val="Podpisové oprávnění"/>
    <w:basedOn w:val="Normln"/>
    <w:link w:val="PodpisovoprvnnChar"/>
    <w:qFormat/>
    <w:rsid w:val="00952602"/>
    <w:pPr>
      <w:widowControl w:val="0"/>
      <w:spacing w:before="1000" w:after="0"/>
    </w:pPr>
  </w:style>
  <w:style w:type="character" w:customStyle="1" w:styleId="PodpisovoprvnnChar">
    <w:name w:val="Podpisové oprávnění Char"/>
    <w:basedOn w:val="Standardnpsmoodstavce"/>
    <w:link w:val="Podpisovoprvnn"/>
    <w:rsid w:val="00952602"/>
  </w:style>
  <w:style w:type="paragraph" w:customStyle="1" w:styleId="11odst0">
    <w:name w:val="1.1 odst."/>
    <w:basedOn w:val="Normln"/>
    <w:link w:val="11odstChar0"/>
    <w:qFormat/>
    <w:rsid w:val="0075543E"/>
    <w:pPr>
      <w:widowControl w:val="0"/>
      <w:ind w:left="680" w:hanging="680"/>
    </w:pPr>
    <w:rPr>
      <w:rFonts w:eastAsia="Times New Roman" w:cs="Times New Roman"/>
      <w:lang w:eastAsia="cs-CZ"/>
    </w:rPr>
  </w:style>
  <w:style w:type="character" w:customStyle="1" w:styleId="11odstChar0">
    <w:name w:val="1.1 odst. Char"/>
    <w:basedOn w:val="Standardnpsmoodstavce"/>
    <w:link w:val="11odst0"/>
    <w:rsid w:val="0075543E"/>
    <w:rPr>
      <w:rFonts w:eastAsia="Times New Roman" w:cs="Times New Roman"/>
      <w:lang w:eastAsia="cs-CZ"/>
    </w:rPr>
  </w:style>
  <w:style w:type="paragraph" w:customStyle="1" w:styleId="111odst">
    <w:name w:val="1.1.1. odst."/>
    <w:basedOn w:val="Normln"/>
    <w:qFormat/>
    <w:rsid w:val="0075543E"/>
    <w:pPr>
      <w:widowControl w:val="0"/>
      <w:numPr>
        <w:ilvl w:val="2"/>
        <w:numId w:val="5"/>
      </w:numPr>
    </w:pPr>
    <w:rPr>
      <w:rFonts w:eastAsia="Times New Roman" w:cs="Times New Roman"/>
      <w:lang w:eastAsia="cs-CZ"/>
    </w:rPr>
  </w:style>
  <w:style w:type="character" w:customStyle="1" w:styleId="Kurzva">
    <w:name w:val="Kurzíva"/>
    <w:basedOn w:val="Standardnpsmoodstavce"/>
    <w:uiPriority w:val="1"/>
    <w:qFormat/>
    <w:rsid w:val="00B26D68"/>
    <w:rPr>
      <w:rFonts w:asciiTheme="minorHAnsi" w:hAnsiTheme="minorHAnsi"/>
      <w:i/>
    </w:rPr>
  </w:style>
  <w:style w:type="character" w:customStyle="1" w:styleId="normaltextrun">
    <w:name w:val="normaltextrun"/>
    <w:basedOn w:val="Standardnpsmoodstavce"/>
    <w:rsid w:val="00E45973"/>
  </w:style>
  <w:style w:type="paragraph" w:customStyle="1" w:styleId="1nadpis">
    <w:name w:val="1. nadpis"/>
    <w:basedOn w:val="Normln"/>
    <w:qFormat/>
    <w:rsid w:val="00E32462"/>
    <w:pPr>
      <w:keepNext/>
      <w:widowControl w:val="0"/>
      <w:ind w:left="567" w:hanging="567"/>
    </w:pPr>
    <w:rPr>
      <w:b/>
    </w:rPr>
  </w:style>
  <w:style w:type="paragraph" w:customStyle="1" w:styleId="acnormal">
    <w:name w:val="ac_normal"/>
    <w:basedOn w:val="Normln"/>
    <w:link w:val="acnormalChar"/>
    <w:uiPriority w:val="99"/>
    <w:qFormat/>
    <w:rsid w:val="009021D0"/>
    <w:pPr>
      <w:spacing w:line="276" w:lineRule="auto"/>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9021D0"/>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620ED0"/>
    <w:pPr>
      <w:widowControl w:val="0"/>
      <w:numPr>
        <w:numId w:val="22"/>
      </w:numPr>
      <w:tabs>
        <w:tab w:val="left" w:pos="426"/>
      </w:tabs>
    </w:pPr>
    <w:rPr>
      <w:rFonts w:ascii="Verdana" w:hAnsi="Verdana" w:cs="Arial"/>
      <w:sz w:val="18"/>
      <w:szCs w:val="18"/>
    </w:rPr>
  </w:style>
  <w:style w:type="paragraph" w:customStyle="1" w:styleId="Plohy">
    <w:name w:val="Přílohy"/>
    <w:basedOn w:val="Normln"/>
    <w:link w:val="PlohyChar"/>
    <w:qFormat/>
    <w:rsid w:val="008A6407"/>
    <w:pPr>
      <w:widowControl w:val="0"/>
      <w:numPr>
        <w:numId w:val="23"/>
      </w:numPr>
    </w:pPr>
    <w:rPr>
      <w:rFonts w:ascii="Verdana" w:eastAsia="Verdana" w:hAnsi="Verdana" w:cs="Times New Roman"/>
      <w:noProof/>
    </w:rPr>
  </w:style>
  <w:style w:type="character" w:customStyle="1" w:styleId="PlohyChar">
    <w:name w:val="Přílohy Char"/>
    <w:basedOn w:val="Standardnpsmoodstavce"/>
    <w:link w:val="Plohy"/>
    <w:rsid w:val="008A6407"/>
    <w:rPr>
      <w:rFonts w:ascii="Verdana" w:eastAsia="Verdana" w:hAnsi="Verdana" w:cs="Times New Roman"/>
      <w:noProof/>
    </w:rPr>
  </w:style>
  <w:style w:type="paragraph" w:customStyle="1" w:styleId="1odstavec">
    <w:name w:val="1. odstavec"/>
    <w:basedOn w:val="Normln"/>
    <w:link w:val="1odstavecChar"/>
    <w:qFormat/>
    <w:rsid w:val="00A045A6"/>
    <w:pPr>
      <w:ind w:left="567" w:hanging="567"/>
    </w:pPr>
    <w:rPr>
      <w:rFonts w:ascii="Verdana" w:eastAsia="Calibri" w:hAnsi="Verdana" w:cstheme="minorHAnsi"/>
    </w:rPr>
  </w:style>
  <w:style w:type="character" w:customStyle="1" w:styleId="1odstavecChar">
    <w:name w:val="1. odstavec Char"/>
    <w:basedOn w:val="Standardnpsmoodstavce"/>
    <w:link w:val="1odstavec"/>
    <w:rsid w:val="00A045A6"/>
    <w:rPr>
      <w:rFonts w:ascii="Verdana" w:eastAsia="Calibri" w:hAnsi="Verdana" w:cstheme="minorHAnsi"/>
    </w:rPr>
  </w:style>
  <w:style w:type="paragraph" w:customStyle="1" w:styleId="Odrka0">
    <w:name w:val="Odrážka"/>
    <w:basedOn w:val="1odstavec"/>
    <w:next w:val="Normln"/>
    <w:link w:val="OdrkaChar0"/>
    <w:qFormat/>
    <w:rsid w:val="00A045A6"/>
    <w:pPr>
      <w:ind w:left="1134"/>
    </w:pPr>
    <w:rPr>
      <w:rFonts w:eastAsia="Times New Roman"/>
      <w:lang w:eastAsia="cs-CZ"/>
    </w:rPr>
  </w:style>
  <w:style w:type="character" w:customStyle="1" w:styleId="OdrkaChar0">
    <w:name w:val="Odrážka Char"/>
    <w:basedOn w:val="1odstavecChar"/>
    <w:link w:val="Odrka0"/>
    <w:rsid w:val="00A045A6"/>
    <w:rPr>
      <w:rFonts w:ascii="Verdana" w:eastAsia="Times New Roman" w:hAnsi="Verdana" w:cstheme="minorHAnsi"/>
      <w:lang w:eastAsia="cs-CZ"/>
    </w:rPr>
  </w:style>
  <w:style w:type="paragraph" w:customStyle="1" w:styleId="aodst0">
    <w:name w:val="a.odst"/>
    <w:basedOn w:val="Normln"/>
    <w:link w:val="aodstChar0"/>
    <w:qFormat/>
    <w:rsid w:val="00B811C4"/>
    <w:pPr>
      <w:widowControl w:val="0"/>
      <w:numPr>
        <w:numId w:val="27"/>
      </w:numPr>
      <w:tabs>
        <w:tab w:val="left" w:pos="0"/>
      </w:tabs>
    </w:pPr>
    <w:rPr>
      <w:rFonts w:ascii="Verdana" w:eastAsia="Calibri" w:hAnsi="Verdana" w:cstheme="minorHAnsi"/>
    </w:rPr>
  </w:style>
  <w:style w:type="character" w:customStyle="1" w:styleId="aodstChar0">
    <w:name w:val="a.odst Char"/>
    <w:basedOn w:val="Standardnpsmoodstavce"/>
    <w:link w:val="aodst0"/>
    <w:rsid w:val="00B811C4"/>
    <w:rPr>
      <w:rFonts w:ascii="Verdana" w:eastAsia="Calibri" w:hAnsi="Verdana" w:cstheme="minorHAnsi"/>
    </w:rPr>
  </w:style>
  <w:style w:type="paragraph" w:customStyle="1" w:styleId="Text1-2">
    <w:name w:val="_Text_1-2"/>
    <w:basedOn w:val="Text1-1"/>
    <w:link w:val="Text1-2Char"/>
    <w:qFormat/>
    <w:rsid w:val="00776E28"/>
    <w:pPr>
      <w:numPr>
        <w:ilvl w:val="2"/>
      </w:numPr>
    </w:pPr>
  </w:style>
  <w:style w:type="paragraph" w:customStyle="1" w:styleId="Text1-1">
    <w:name w:val="_Text_1-1"/>
    <w:basedOn w:val="Normln"/>
    <w:rsid w:val="00776E28"/>
    <w:pPr>
      <w:numPr>
        <w:ilvl w:val="1"/>
        <w:numId w:val="29"/>
      </w:numPr>
      <w:spacing w:before="0" w:line="240" w:lineRule="auto"/>
      <w:ind w:left="737"/>
    </w:pPr>
  </w:style>
  <w:style w:type="paragraph" w:customStyle="1" w:styleId="Nadpis1-1">
    <w:name w:val="_Nadpis_1-1"/>
    <w:basedOn w:val="Normln"/>
    <w:next w:val="Normln"/>
    <w:qFormat/>
    <w:rsid w:val="00776E28"/>
    <w:pPr>
      <w:keepNext/>
      <w:numPr>
        <w:numId w:val="29"/>
      </w:numPr>
      <w:spacing w:before="360" w:line="240" w:lineRule="auto"/>
      <w:ind w:left="357" w:hanging="357"/>
      <w:jc w:val="left"/>
      <w:outlineLvl w:val="0"/>
    </w:pPr>
    <w:rPr>
      <w:rFonts w:ascii="Verdana" w:hAnsi="Verdana"/>
      <w:b/>
      <w:caps/>
      <w:sz w:val="20"/>
    </w:rPr>
  </w:style>
  <w:style w:type="character" w:customStyle="1" w:styleId="Text1-2Char">
    <w:name w:val="_Text_1-2 Char"/>
    <w:basedOn w:val="Standardnpsmoodstavce"/>
    <w:link w:val="Text1-2"/>
    <w:rsid w:val="00776E28"/>
  </w:style>
  <w:style w:type="paragraph" w:customStyle="1" w:styleId="Text1-3">
    <w:name w:val="_Text_1-3"/>
    <w:basedOn w:val="Text1-2"/>
    <w:qFormat/>
    <w:rsid w:val="00776E28"/>
    <w:pPr>
      <w:numPr>
        <w:ilvl w:val="3"/>
      </w:numPr>
      <w:tabs>
        <w:tab w:val="num" w:pos="360"/>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29305F-11C0-4F82-9222-0932CDD6CCCE}">
  <ds:schemaRefs>
    <ds:schemaRef ds:uri="http://schemas.openxmlformats.org/officeDocument/2006/bibliography"/>
  </ds:schemaRefs>
</ds:datastoreItem>
</file>

<file path=customXml/itemProps2.xml><?xml version="1.0" encoding="utf-8"?>
<ds:datastoreItem xmlns:ds="http://schemas.openxmlformats.org/officeDocument/2006/customXml" ds:itemID="{00C725B0-03D4-4FA2-89B4-CC996EEAE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5941</Words>
  <Characters>35053</Characters>
  <Application>Microsoft Office Word</Application>
  <DocSecurity>0</DocSecurity>
  <Lines>292</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Pluhařová Lenka</cp:lastModifiedBy>
  <cp:revision>56</cp:revision>
  <cp:lastPrinted>2019-02-25T13:30:00Z</cp:lastPrinted>
  <dcterms:created xsi:type="dcterms:W3CDTF">2025-06-17T10:57:00Z</dcterms:created>
  <dcterms:modified xsi:type="dcterms:W3CDTF">2025-07-16T06:52:00Z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